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E3559" w:rsidRDefault="004C26F4">
      <w:pPr>
        <w:jc w:val="center"/>
      </w:pPr>
      <w:r>
        <w:rPr>
          <w:rFonts w:ascii="Georgia" w:eastAsia="Georgia" w:hAnsi="Georgia" w:cs="Georgia"/>
          <w:b/>
          <w:sz w:val="28"/>
          <w:szCs w:val="28"/>
        </w:rPr>
        <w:t>8</w:t>
      </w:r>
      <w:r>
        <w:rPr>
          <w:rFonts w:ascii="Georgia" w:eastAsia="Georgia" w:hAnsi="Georgia" w:cs="Georgia"/>
          <w:b/>
          <w:sz w:val="28"/>
          <w:szCs w:val="28"/>
          <w:vertAlign w:val="superscript"/>
        </w:rPr>
        <w:t>th</w:t>
      </w:r>
      <w:r>
        <w:rPr>
          <w:rFonts w:ascii="Georgia" w:eastAsia="Georgia" w:hAnsi="Georgia" w:cs="Georgia"/>
          <w:b/>
          <w:sz w:val="28"/>
          <w:szCs w:val="28"/>
        </w:rPr>
        <w:t xml:space="preserve"> Grade History Syllabus</w:t>
      </w:r>
    </w:p>
    <w:p w:rsidR="001E3559" w:rsidRDefault="004C26F4">
      <w:pPr>
        <w:jc w:val="center"/>
      </w:pPr>
      <w:r>
        <w:rPr>
          <w:rFonts w:ascii="Georgia" w:eastAsia="Georgia" w:hAnsi="Georgia" w:cs="Georgia"/>
          <w:b/>
          <w:sz w:val="28"/>
          <w:szCs w:val="28"/>
        </w:rPr>
        <w:t>Mr. McConnell</w:t>
      </w:r>
    </w:p>
    <w:p w:rsidR="001E3559" w:rsidRDefault="004C26F4">
      <w:pPr>
        <w:jc w:val="center"/>
      </w:pPr>
      <w:r>
        <w:rPr>
          <w:rFonts w:ascii="Georgia" w:eastAsia="Georgia" w:hAnsi="Georgia" w:cs="Georgia"/>
          <w:b/>
          <w:sz w:val="28"/>
          <w:szCs w:val="28"/>
        </w:rPr>
        <w:t xml:space="preserve">Van </w:t>
      </w:r>
      <w:proofErr w:type="spellStart"/>
      <w:r>
        <w:rPr>
          <w:rFonts w:ascii="Georgia" w:eastAsia="Georgia" w:hAnsi="Georgia" w:cs="Georgia"/>
          <w:b/>
          <w:sz w:val="28"/>
          <w:szCs w:val="28"/>
        </w:rPr>
        <w:t>Hoosen</w:t>
      </w:r>
      <w:proofErr w:type="spellEnd"/>
      <w:r>
        <w:rPr>
          <w:rFonts w:ascii="Georgia" w:eastAsia="Georgia" w:hAnsi="Georgia" w:cs="Georgia"/>
          <w:b/>
          <w:sz w:val="28"/>
          <w:szCs w:val="28"/>
        </w:rPr>
        <w:t xml:space="preserve"> Middle School</w:t>
      </w:r>
    </w:p>
    <w:p w:rsidR="001E3559" w:rsidRDefault="001E3559">
      <w:pPr>
        <w:jc w:val="center"/>
      </w:pPr>
    </w:p>
    <w:p w:rsidR="001E3559" w:rsidRDefault="004C26F4">
      <w:r>
        <w:rPr>
          <w:rFonts w:ascii="Georgia" w:eastAsia="Georgia" w:hAnsi="Georgia" w:cs="Georgia"/>
          <w:b/>
          <w:smallCaps/>
          <w:u w:val="single"/>
        </w:rPr>
        <w:t>CURRICULUM:</w:t>
      </w:r>
    </w:p>
    <w:p w:rsidR="001E3559" w:rsidRDefault="001E3559"/>
    <w:p w:rsidR="001E3559" w:rsidRDefault="004C26F4">
      <w:r>
        <w:rPr>
          <w:rFonts w:ascii="Georgia" w:eastAsia="Georgia" w:hAnsi="Georgia" w:cs="Georgia"/>
          <w:sz w:val="22"/>
          <w:szCs w:val="22"/>
        </w:rPr>
        <w:t>This course introduces students to the history of the United States from Colonial times through Reconstruction.  The course is divided chronologically into eras.  Students learn to place major events on a timeline and to analyze their causes and effects.  Using primary and secondary sources, they explore time and place in nineteenth century America.  They compare conflicting accounts of the past and, both orally and in writing, express informed judgments about significant events that shaped the nation.  Within their historical study of nineteenth century America, students deepen their understanding of major geographical themes and basic economic concepts.  They also build their understanding of American government from in-depth study of the United States Constitution and the evolution of the government it created during its first century.</w:t>
      </w:r>
    </w:p>
    <w:p w:rsidR="001E3559" w:rsidRDefault="001E3559"/>
    <w:p w:rsidR="001E3559" w:rsidRDefault="004C26F4">
      <w:r>
        <w:rPr>
          <w:rFonts w:ascii="Georgia" w:eastAsia="Georgia" w:hAnsi="Georgia" w:cs="Georgia"/>
          <w:b/>
          <w:smallCaps/>
          <w:u w:val="single"/>
        </w:rPr>
        <w:t>TOOLS:</w:t>
      </w:r>
    </w:p>
    <w:p w:rsidR="001E3559" w:rsidRDefault="001E3559"/>
    <w:p w:rsidR="001E3559" w:rsidRDefault="004C26F4">
      <w:pPr>
        <w:numPr>
          <w:ilvl w:val="0"/>
          <w:numId w:val="5"/>
        </w:numPr>
        <w:ind w:hanging="360"/>
        <w:contextualSpacing/>
        <w:rPr>
          <w:rFonts w:ascii="Georgia" w:eastAsia="Georgia" w:hAnsi="Georgia" w:cs="Georgia"/>
          <w:sz w:val="22"/>
          <w:szCs w:val="22"/>
        </w:rPr>
      </w:pPr>
      <w:r>
        <w:rPr>
          <w:rFonts w:ascii="Georgia" w:eastAsia="Georgia" w:hAnsi="Georgia" w:cs="Georgia"/>
          <w:sz w:val="22"/>
          <w:szCs w:val="22"/>
          <w:u w:val="single"/>
        </w:rPr>
        <w:t>America: History of our Nation</w:t>
      </w:r>
      <w:r w:rsidRPr="004C26F4">
        <w:rPr>
          <w:rFonts w:ascii="Georgia" w:eastAsia="Georgia" w:hAnsi="Georgia" w:cs="Georgia"/>
          <w:sz w:val="22"/>
          <w:szCs w:val="22"/>
        </w:rPr>
        <w:t>–</w:t>
      </w:r>
      <w:r>
        <w:rPr>
          <w:rFonts w:ascii="Georgia" w:eastAsia="Georgia" w:hAnsi="Georgia" w:cs="Georgia"/>
          <w:sz w:val="22"/>
          <w:szCs w:val="22"/>
        </w:rPr>
        <w:t xml:space="preserve"> </w:t>
      </w:r>
      <w:r w:rsidRPr="004C26F4">
        <w:rPr>
          <w:rFonts w:ascii="Georgia" w:eastAsia="Georgia" w:hAnsi="Georgia" w:cs="Georgia"/>
          <w:sz w:val="22"/>
          <w:szCs w:val="22"/>
        </w:rPr>
        <w:t>Textbook</w:t>
      </w:r>
      <w:r>
        <w:rPr>
          <w:rFonts w:ascii="Georgia" w:eastAsia="Georgia" w:hAnsi="Georgia" w:cs="Georgia"/>
          <w:sz w:val="22"/>
          <w:szCs w:val="22"/>
        </w:rPr>
        <w:t xml:space="preserve"> covering the first Americans through 1915.  We will also be utilizing the textbook’s supplementary materials provided by Prentice Hall.  The online book can be accessed at </w:t>
      </w:r>
      <w:hyperlink r:id="rId5">
        <w:r>
          <w:rPr>
            <w:rFonts w:ascii="Georgia" w:eastAsia="Georgia" w:hAnsi="Georgia" w:cs="Georgia"/>
            <w:color w:val="1155CC"/>
            <w:sz w:val="22"/>
            <w:szCs w:val="22"/>
            <w:u w:val="single"/>
          </w:rPr>
          <w:t>www.pearsonsuccessnet.com</w:t>
        </w:r>
      </w:hyperlink>
    </w:p>
    <w:p w:rsidR="001E3559" w:rsidRPr="004C26F4" w:rsidRDefault="004C26F4">
      <w:pPr>
        <w:numPr>
          <w:ilvl w:val="0"/>
          <w:numId w:val="5"/>
        </w:numPr>
        <w:ind w:hanging="360"/>
        <w:contextualSpacing/>
        <w:jc w:val="both"/>
        <w:rPr>
          <w:rFonts w:ascii="Georgia" w:eastAsia="Georgia" w:hAnsi="Georgia" w:cs="Georgia"/>
          <w:sz w:val="22"/>
          <w:szCs w:val="22"/>
        </w:rPr>
      </w:pPr>
      <w:r>
        <w:rPr>
          <w:rFonts w:ascii="Georgia" w:eastAsia="Georgia" w:hAnsi="Georgia" w:cs="Georgia"/>
          <w:sz w:val="22"/>
          <w:szCs w:val="22"/>
        </w:rPr>
        <w:t xml:space="preserve">Google Classroom - </w:t>
      </w:r>
      <w:r>
        <w:rPr>
          <w:rFonts w:ascii="Georgia" w:eastAsia="Georgia" w:hAnsi="Georgia" w:cs="Georgia"/>
          <w:color w:val="212121"/>
          <w:sz w:val="22"/>
          <w:szCs w:val="22"/>
          <w:highlight w:val="white"/>
        </w:rPr>
        <w:t xml:space="preserve">Classroom is available to anyone with Google Apps for Education, a free suite of productivity tools including Gmail, Docs, and Drive. Classroom is designed to help teachers create and collect assignments </w:t>
      </w:r>
      <w:proofErr w:type="spellStart"/>
      <w:r>
        <w:rPr>
          <w:rFonts w:ascii="Georgia" w:eastAsia="Georgia" w:hAnsi="Georgia" w:cs="Georgia"/>
          <w:color w:val="212121"/>
          <w:sz w:val="22"/>
          <w:szCs w:val="22"/>
          <w:highlight w:val="white"/>
        </w:rPr>
        <w:t>paperlessly</w:t>
      </w:r>
      <w:proofErr w:type="spellEnd"/>
      <w:r>
        <w:rPr>
          <w:rFonts w:ascii="Georgia" w:eastAsia="Georgia" w:hAnsi="Georgia" w:cs="Georgia"/>
          <w:color w:val="212121"/>
          <w:sz w:val="22"/>
          <w:szCs w:val="22"/>
          <w:highlight w:val="white"/>
        </w:rPr>
        <w:t xml:space="preserve">. Students can keep track of what’s due on the Assignments page and begin working with just a click. Teachers can quickly see who has or hasn't completed the work.  </w:t>
      </w:r>
      <w:hyperlink r:id="rId6">
        <w:r>
          <w:rPr>
            <w:rFonts w:ascii="Georgia" w:eastAsia="Georgia" w:hAnsi="Georgia" w:cs="Georgia"/>
            <w:color w:val="1155CC"/>
            <w:sz w:val="22"/>
            <w:szCs w:val="22"/>
            <w:highlight w:val="white"/>
            <w:u w:val="single"/>
          </w:rPr>
          <w:t>https://classroom.google.com</w:t>
        </w:r>
      </w:hyperlink>
    </w:p>
    <w:p w:rsidR="004C26F4" w:rsidRPr="004C26F4" w:rsidRDefault="004C26F4">
      <w:pPr>
        <w:numPr>
          <w:ilvl w:val="0"/>
          <w:numId w:val="5"/>
        </w:numPr>
        <w:ind w:hanging="360"/>
        <w:contextualSpacing/>
        <w:jc w:val="both"/>
        <w:rPr>
          <w:rFonts w:ascii="Georgia" w:eastAsia="Georgia" w:hAnsi="Georgia" w:cs="Georgia"/>
          <w:sz w:val="22"/>
          <w:szCs w:val="22"/>
        </w:rPr>
      </w:pPr>
      <w:r>
        <w:rPr>
          <w:rFonts w:ascii="Georgia" w:eastAsia="Georgia" w:hAnsi="Georgia" w:cs="Georgia"/>
          <w:color w:val="auto"/>
          <w:sz w:val="22"/>
          <w:szCs w:val="22"/>
        </w:rPr>
        <w:t xml:space="preserve">Remind- Get text message reminders for homework, projects, papers , and tests </w:t>
      </w:r>
    </w:p>
    <w:p w:rsidR="004C26F4" w:rsidRDefault="004C26F4">
      <w:pPr>
        <w:numPr>
          <w:ilvl w:val="0"/>
          <w:numId w:val="5"/>
        </w:numPr>
        <w:ind w:hanging="360"/>
        <w:contextualSpacing/>
        <w:jc w:val="both"/>
        <w:rPr>
          <w:rFonts w:ascii="Georgia" w:eastAsia="Georgia" w:hAnsi="Georgia" w:cs="Georgia"/>
          <w:sz w:val="22"/>
          <w:szCs w:val="22"/>
        </w:rPr>
      </w:pPr>
      <w:r>
        <w:rPr>
          <w:rFonts w:ascii="Georgia" w:eastAsia="Georgia" w:hAnsi="Georgia" w:cs="Georgia"/>
          <w:color w:val="auto"/>
          <w:sz w:val="22"/>
          <w:szCs w:val="22"/>
        </w:rPr>
        <w:t xml:space="preserve">Classroom </w:t>
      </w:r>
      <w:proofErr w:type="spellStart"/>
      <w:r>
        <w:rPr>
          <w:rFonts w:ascii="Georgia" w:eastAsia="Georgia" w:hAnsi="Georgia" w:cs="Georgia"/>
          <w:color w:val="auto"/>
          <w:sz w:val="22"/>
          <w:szCs w:val="22"/>
        </w:rPr>
        <w:t>Weebly</w:t>
      </w:r>
      <w:proofErr w:type="spellEnd"/>
      <w:r>
        <w:rPr>
          <w:rFonts w:ascii="Georgia" w:eastAsia="Georgia" w:hAnsi="Georgia" w:cs="Georgia"/>
          <w:color w:val="auto"/>
          <w:sz w:val="22"/>
          <w:szCs w:val="22"/>
        </w:rPr>
        <w:t xml:space="preserve"> Page- Our classroom web page has important links, announcements, and the weekly agenda</w:t>
      </w:r>
    </w:p>
    <w:p w:rsidR="001E3559" w:rsidRDefault="001E3559"/>
    <w:p w:rsidR="001E3559" w:rsidRDefault="004C26F4">
      <w:r>
        <w:rPr>
          <w:rFonts w:ascii="Georgia" w:eastAsia="Georgia" w:hAnsi="Georgia" w:cs="Georgia"/>
          <w:u w:val="single"/>
        </w:rPr>
        <w:t xml:space="preserve">MATERIALS NEEDED DAILY: </w:t>
      </w:r>
      <w:r>
        <w:rPr>
          <w:rFonts w:ascii="Georgia" w:eastAsia="Georgia" w:hAnsi="Georgia" w:cs="Georgia"/>
        </w:rPr>
        <w:t xml:space="preserve"> These materials need to be brought to class on a daily basis.  Failure to have these materials will result in a tardy. (See tardy policy.)</w:t>
      </w:r>
    </w:p>
    <w:p w:rsidR="001E3559" w:rsidRDefault="001E3559"/>
    <w:p w:rsidR="001E3559" w:rsidRDefault="004C26F4">
      <w:pPr>
        <w:numPr>
          <w:ilvl w:val="0"/>
          <w:numId w:val="3"/>
        </w:numPr>
        <w:ind w:hanging="360"/>
        <w:rPr>
          <w:rFonts w:ascii="Georgia" w:eastAsia="Georgia" w:hAnsi="Georgia" w:cs="Georgia"/>
          <w:sz w:val="22"/>
          <w:szCs w:val="22"/>
        </w:rPr>
      </w:pPr>
      <w:r>
        <w:rPr>
          <w:rFonts w:ascii="Georgia" w:eastAsia="Georgia" w:hAnsi="Georgia" w:cs="Georgia"/>
          <w:sz w:val="22"/>
          <w:szCs w:val="22"/>
        </w:rPr>
        <w:t>Textbook</w:t>
      </w:r>
    </w:p>
    <w:p w:rsidR="001E3559" w:rsidRDefault="004C26F4">
      <w:pPr>
        <w:numPr>
          <w:ilvl w:val="0"/>
          <w:numId w:val="3"/>
        </w:numPr>
        <w:ind w:hanging="360"/>
        <w:rPr>
          <w:rFonts w:ascii="Georgia" w:eastAsia="Georgia" w:hAnsi="Georgia" w:cs="Georgia"/>
          <w:sz w:val="22"/>
          <w:szCs w:val="22"/>
        </w:rPr>
      </w:pPr>
      <w:r>
        <w:rPr>
          <w:rFonts w:ascii="Georgia" w:eastAsia="Georgia" w:hAnsi="Georgia" w:cs="Georgia"/>
          <w:sz w:val="22"/>
          <w:szCs w:val="22"/>
        </w:rPr>
        <w:t>Folder or other Organizational System</w:t>
      </w:r>
    </w:p>
    <w:p w:rsidR="001E3559" w:rsidRDefault="004C26F4">
      <w:pPr>
        <w:numPr>
          <w:ilvl w:val="0"/>
          <w:numId w:val="3"/>
        </w:numPr>
        <w:ind w:hanging="360"/>
        <w:rPr>
          <w:rFonts w:ascii="Georgia" w:eastAsia="Georgia" w:hAnsi="Georgia" w:cs="Georgia"/>
          <w:sz w:val="22"/>
          <w:szCs w:val="22"/>
        </w:rPr>
      </w:pPr>
      <w:r>
        <w:rPr>
          <w:rFonts w:ascii="Georgia" w:eastAsia="Georgia" w:hAnsi="Georgia" w:cs="Georgia"/>
          <w:sz w:val="22"/>
          <w:szCs w:val="22"/>
        </w:rPr>
        <w:t>Lined Paper (Loose-leaf)</w:t>
      </w:r>
    </w:p>
    <w:p w:rsidR="001E3559" w:rsidRDefault="004C26F4">
      <w:pPr>
        <w:numPr>
          <w:ilvl w:val="0"/>
          <w:numId w:val="3"/>
        </w:numPr>
        <w:ind w:hanging="360"/>
        <w:rPr>
          <w:rFonts w:ascii="Georgia" w:eastAsia="Georgia" w:hAnsi="Georgia" w:cs="Georgia"/>
          <w:sz w:val="22"/>
          <w:szCs w:val="22"/>
        </w:rPr>
      </w:pPr>
      <w:r>
        <w:rPr>
          <w:rFonts w:ascii="Georgia" w:eastAsia="Georgia" w:hAnsi="Georgia" w:cs="Georgia"/>
          <w:sz w:val="22"/>
          <w:szCs w:val="22"/>
        </w:rPr>
        <w:t xml:space="preserve">Notebook or Composition Book for </w:t>
      </w:r>
      <w:proofErr w:type="spellStart"/>
      <w:r>
        <w:rPr>
          <w:rFonts w:ascii="Georgia" w:eastAsia="Georgia" w:hAnsi="Georgia" w:cs="Georgia"/>
          <w:sz w:val="22"/>
          <w:szCs w:val="22"/>
        </w:rPr>
        <w:t>notetaking</w:t>
      </w:r>
      <w:proofErr w:type="spellEnd"/>
      <w:r>
        <w:rPr>
          <w:rFonts w:ascii="Georgia" w:eastAsia="Georgia" w:hAnsi="Georgia" w:cs="Georgia"/>
          <w:sz w:val="22"/>
          <w:szCs w:val="22"/>
        </w:rPr>
        <w:t xml:space="preserve"> (kept in classroom)</w:t>
      </w:r>
    </w:p>
    <w:p w:rsidR="001E3559" w:rsidRDefault="004C26F4">
      <w:pPr>
        <w:numPr>
          <w:ilvl w:val="0"/>
          <w:numId w:val="3"/>
        </w:numPr>
        <w:ind w:hanging="360"/>
        <w:rPr>
          <w:rFonts w:ascii="Georgia" w:eastAsia="Georgia" w:hAnsi="Georgia" w:cs="Georgia"/>
          <w:sz w:val="22"/>
          <w:szCs w:val="22"/>
        </w:rPr>
      </w:pPr>
      <w:r>
        <w:rPr>
          <w:rFonts w:ascii="Georgia" w:eastAsia="Georgia" w:hAnsi="Georgia" w:cs="Georgia"/>
          <w:sz w:val="22"/>
          <w:szCs w:val="22"/>
        </w:rPr>
        <w:t>Highlighter</w:t>
      </w:r>
    </w:p>
    <w:p w:rsidR="001E3559" w:rsidRDefault="004C26F4">
      <w:pPr>
        <w:numPr>
          <w:ilvl w:val="0"/>
          <w:numId w:val="3"/>
        </w:numPr>
        <w:ind w:hanging="360"/>
        <w:rPr>
          <w:rFonts w:ascii="Georgia" w:eastAsia="Georgia" w:hAnsi="Georgia" w:cs="Georgia"/>
          <w:sz w:val="22"/>
          <w:szCs w:val="22"/>
        </w:rPr>
      </w:pPr>
      <w:r>
        <w:rPr>
          <w:rFonts w:ascii="Georgia" w:eastAsia="Georgia" w:hAnsi="Georgia" w:cs="Georgia"/>
          <w:sz w:val="22"/>
          <w:szCs w:val="22"/>
        </w:rPr>
        <w:t>Colored Ink Pen</w:t>
      </w:r>
    </w:p>
    <w:p w:rsidR="001E3559" w:rsidRDefault="004C26F4">
      <w:pPr>
        <w:numPr>
          <w:ilvl w:val="0"/>
          <w:numId w:val="3"/>
        </w:numPr>
        <w:ind w:hanging="360"/>
        <w:rPr>
          <w:rFonts w:ascii="Georgia" w:eastAsia="Georgia" w:hAnsi="Georgia" w:cs="Georgia"/>
          <w:sz w:val="22"/>
          <w:szCs w:val="22"/>
        </w:rPr>
      </w:pPr>
      <w:r>
        <w:rPr>
          <w:rFonts w:ascii="Georgia" w:eastAsia="Georgia" w:hAnsi="Georgia" w:cs="Georgia"/>
          <w:sz w:val="22"/>
          <w:szCs w:val="22"/>
        </w:rPr>
        <w:t>Pencil</w:t>
      </w:r>
    </w:p>
    <w:p w:rsidR="001E3559" w:rsidRDefault="004C26F4">
      <w:pPr>
        <w:numPr>
          <w:ilvl w:val="0"/>
          <w:numId w:val="3"/>
        </w:numPr>
        <w:ind w:hanging="360"/>
        <w:rPr>
          <w:rFonts w:ascii="Georgia" w:eastAsia="Georgia" w:hAnsi="Georgia" w:cs="Georgia"/>
          <w:sz w:val="22"/>
          <w:szCs w:val="22"/>
        </w:rPr>
      </w:pPr>
      <w:r>
        <w:rPr>
          <w:rFonts w:ascii="Georgia" w:eastAsia="Georgia" w:hAnsi="Georgia" w:cs="Georgia"/>
          <w:sz w:val="22"/>
          <w:szCs w:val="22"/>
        </w:rPr>
        <w:t>Eraser</w:t>
      </w:r>
    </w:p>
    <w:p w:rsidR="001E3559" w:rsidRDefault="004C26F4">
      <w:pPr>
        <w:numPr>
          <w:ilvl w:val="0"/>
          <w:numId w:val="3"/>
        </w:numPr>
        <w:ind w:hanging="360"/>
        <w:rPr>
          <w:rFonts w:ascii="Georgia" w:eastAsia="Georgia" w:hAnsi="Georgia" w:cs="Georgia"/>
          <w:sz w:val="22"/>
          <w:szCs w:val="22"/>
        </w:rPr>
      </w:pPr>
      <w:r>
        <w:rPr>
          <w:rFonts w:ascii="Georgia" w:eastAsia="Georgia" w:hAnsi="Georgia" w:cs="Georgia"/>
          <w:sz w:val="22"/>
          <w:szCs w:val="22"/>
        </w:rPr>
        <w:t>Colored Pencils</w:t>
      </w:r>
    </w:p>
    <w:p w:rsidR="001E3559" w:rsidRDefault="004C26F4">
      <w:pPr>
        <w:numPr>
          <w:ilvl w:val="0"/>
          <w:numId w:val="3"/>
        </w:numPr>
        <w:ind w:hanging="360"/>
        <w:rPr>
          <w:rFonts w:ascii="Georgia" w:eastAsia="Georgia" w:hAnsi="Georgia" w:cs="Georgia"/>
          <w:sz w:val="22"/>
          <w:szCs w:val="22"/>
        </w:rPr>
      </w:pPr>
      <w:r>
        <w:rPr>
          <w:rFonts w:ascii="Georgia" w:eastAsia="Georgia" w:hAnsi="Georgia" w:cs="Georgia"/>
          <w:sz w:val="22"/>
          <w:szCs w:val="22"/>
        </w:rPr>
        <w:t>Post-it Notes</w:t>
      </w:r>
    </w:p>
    <w:p w:rsidR="001E3559" w:rsidRDefault="001E3559"/>
    <w:p w:rsidR="004C26F4" w:rsidRDefault="004C26F4">
      <w:pPr>
        <w:jc w:val="center"/>
        <w:rPr>
          <w:rFonts w:ascii="Georgia" w:eastAsia="Georgia" w:hAnsi="Georgia" w:cs="Georgia"/>
          <w:b/>
          <w:smallCaps/>
          <w:sz w:val="28"/>
          <w:szCs w:val="28"/>
        </w:rPr>
      </w:pPr>
    </w:p>
    <w:p w:rsidR="004C26F4" w:rsidRDefault="004C26F4">
      <w:pPr>
        <w:jc w:val="center"/>
        <w:rPr>
          <w:rFonts w:ascii="Georgia" w:eastAsia="Georgia" w:hAnsi="Georgia" w:cs="Georgia"/>
          <w:b/>
          <w:smallCaps/>
          <w:sz w:val="28"/>
          <w:szCs w:val="28"/>
        </w:rPr>
      </w:pPr>
    </w:p>
    <w:p w:rsidR="004C26F4" w:rsidRDefault="004C26F4">
      <w:pPr>
        <w:jc w:val="center"/>
        <w:rPr>
          <w:rFonts w:ascii="Georgia" w:eastAsia="Georgia" w:hAnsi="Georgia" w:cs="Georgia"/>
          <w:b/>
          <w:smallCaps/>
          <w:sz w:val="28"/>
          <w:szCs w:val="28"/>
        </w:rPr>
      </w:pPr>
    </w:p>
    <w:p w:rsidR="004C26F4" w:rsidRDefault="004C26F4">
      <w:pPr>
        <w:jc w:val="center"/>
        <w:rPr>
          <w:rFonts w:ascii="Georgia" w:eastAsia="Georgia" w:hAnsi="Georgia" w:cs="Georgia"/>
          <w:b/>
          <w:smallCaps/>
          <w:sz w:val="28"/>
          <w:szCs w:val="28"/>
        </w:rPr>
      </w:pPr>
    </w:p>
    <w:p w:rsidR="004C26F4" w:rsidRDefault="004C26F4">
      <w:pPr>
        <w:jc w:val="center"/>
        <w:rPr>
          <w:rFonts w:ascii="Georgia" w:eastAsia="Georgia" w:hAnsi="Georgia" w:cs="Georgia"/>
          <w:b/>
          <w:smallCaps/>
          <w:sz w:val="28"/>
          <w:szCs w:val="28"/>
        </w:rPr>
      </w:pPr>
    </w:p>
    <w:p w:rsidR="001E3559" w:rsidRDefault="004C26F4">
      <w:pPr>
        <w:jc w:val="center"/>
      </w:pPr>
      <w:r>
        <w:rPr>
          <w:rFonts w:ascii="Georgia" w:eastAsia="Georgia" w:hAnsi="Georgia" w:cs="Georgia"/>
          <w:b/>
          <w:smallCaps/>
          <w:sz w:val="28"/>
          <w:szCs w:val="28"/>
        </w:rPr>
        <w:t>POLICIES, RULES, AND CONSEQUENCES</w:t>
      </w:r>
    </w:p>
    <w:p w:rsidR="001E3559" w:rsidRDefault="001E3559"/>
    <w:p w:rsidR="001E3559" w:rsidRDefault="004C26F4">
      <w:r>
        <w:rPr>
          <w:rFonts w:ascii="Georgia" w:eastAsia="Georgia" w:hAnsi="Georgia" w:cs="Georgia"/>
          <w:b/>
        </w:rPr>
        <w:t>POLICIES:</w:t>
      </w:r>
    </w:p>
    <w:p w:rsidR="001E3559" w:rsidRDefault="004C26F4">
      <w:pPr>
        <w:numPr>
          <w:ilvl w:val="0"/>
          <w:numId w:val="1"/>
        </w:numPr>
        <w:ind w:hanging="360"/>
        <w:rPr>
          <w:rFonts w:ascii="Georgia" w:eastAsia="Georgia" w:hAnsi="Georgia" w:cs="Georgia"/>
          <w:sz w:val="22"/>
          <w:szCs w:val="22"/>
        </w:rPr>
      </w:pPr>
      <w:r>
        <w:rPr>
          <w:rFonts w:ascii="Georgia" w:eastAsia="Georgia" w:hAnsi="Georgia" w:cs="Georgia"/>
          <w:sz w:val="22"/>
          <w:szCs w:val="22"/>
        </w:rPr>
        <w:t xml:space="preserve">3 </w:t>
      </w:r>
      <w:proofErr w:type="spellStart"/>
      <w:r>
        <w:rPr>
          <w:rFonts w:ascii="Georgia" w:eastAsia="Georgia" w:hAnsi="Georgia" w:cs="Georgia"/>
          <w:sz w:val="22"/>
          <w:szCs w:val="22"/>
        </w:rPr>
        <w:t>tardies</w:t>
      </w:r>
      <w:proofErr w:type="spellEnd"/>
      <w:r>
        <w:rPr>
          <w:rFonts w:ascii="Georgia" w:eastAsia="Georgia" w:hAnsi="Georgia" w:cs="Georgia"/>
          <w:sz w:val="22"/>
          <w:szCs w:val="22"/>
        </w:rPr>
        <w:t xml:space="preserve"> per marking period = 1 detention</w:t>
      </w:r>
    </w:p>
    <w:p w:rsidR="001E3559" w:rsidRDefault="004C26F4">
      <w:pPr>
        <w:numPr>
          <w:ilvl w:val="0"/>
          <w:numId w:val="1"/>
        </w:numPr>
        <w:ind w:hanging="360"/>
        <w:rPr>
          <w:rFonts w:ascii="Georgia" w:eastAsia="Georgia" w:hAnsi="Georgia" w:cs="Georgia"/>
          <w:sz w:val="22"/>
          <w:szCs w:val="22"/>
        </w:rPr>
      </w:pPr>
      <w:r>
        <w:rPr>
          <w:rFonts w:ascii="Georgia" w:eastAsia="Georgia" w:hAnsi="Georgia" w:cs="Georgia"/>
          <w:sz w:val="22"/>
          <w:szCs w:val="22"/>
        </w:rPr>
        <w:t xml:space="preserve">Limited passes:  be prepared and take care of personal needs before class! Students will be allowed three opportunities per </w:t>
      </w:r>
      <w:proofErr w:type="spellStart"/>
      <w:r>
        <w:rPr>
          <w:rFonts w:ascii="Georgia" w:eastAsia="Georgia" w:hAnsi="Georgia" w:cs="Georgia"/>
          <w:sz w:val="22"/>
          <w:szCs w:val="22"/>
        </w:rPr>
        <w:t>cardmarking</w:t>
      </w:r>
      <w:proofErr w:type="spellEnd"/>
      <w:r>
        <w:rPr>
          <w:rFonts w:ascii="Georgia" w:eastAsia="Georgia" w:hAnsi="Georgia" w:cs="Georgia"/>
          <w:sz w:val="22"/>
          <w:szCs w:val="22"/>
        </w:rPr>
        <w:t xml:space="preserve"> to leave the room to go to their lockers to retrieve forgotten materials, use the restroom, or get a drink.  After the three opportunities have been used, leaving the room will result in being marked tardy (see above tardy policy).  After 3 </w:t>
      </w:r>
      <w:proofErr w:type="spellStart"/>
      <w:r>
        <w:rPr>
          <w:rFonts w:ascii="Georgia" w:eastAsia="Georgia" w:hAnsi="Georgia" w:cs="Georgia"/>
          <w:sz w:val="22"/>
          <w:szCs w:val="22"/>
        </w:rPr>
        <w:t>tardies</w:t>
      </w:r>
      <w:proofErr w:type="spellEnd"/>
      <w:r>
        <w:rPr>
          <w:rFonts w:ascii="Georgia" w:eastAsia="Georgia" w:hAnsi="Georgia" w:cs="Georgia"/>
          <w:sz w:val="22"/>
          <w:szCs w:val="22"/>
        </w:rPr>
        <w:t xml:space="preserve">, a detention will be given when required homework or materials are not brought to class. Passes will tracked in planners.  </w:t>
      </w:r>
    </w:p>
    <w:p w:rsidR="001E3559" w:rsidRDefault="004C26F4">
      <w:pPr>
        <w:numPr>
          <w:ilvl w:val="0"/>
          <w:numId w:val="1"/>
        </w:numPr>
        <w:ind w:hanging="360"/>
        <w:rPr>
          <w:rFonts w:ascii="Georgia" w:eastAsia="Georgia" w:hAnsi="Georgia" w:cs="Georgia"/>
          <w:sz w:val="22"/>
          <w:szCs w:val="22"/>
        </w:rPr>
      </w:pPr>
      <w:r>
        <w:rPr>
          <w:rFonts w:ascii="Georgia" w:eastAsia="Georgia" w:hAnsi="Georgia" w:cs="Georgia"/>
          <w:sz w:val="22"/>
          <w:szCs w:val="22"/>
        </w:rPr>
        <w:t xml:space="preserve">After an absence, you, the student, are responsible for missed class work.  All make-up work is due the next day (one day per each day of absence).  </w:t>
      </w:r>
      <w:r>
        <w:rPr>
          <w:rFonts w:ascii="Georgia" w:eastAsia="Georgia" w:hAnsi="Georgia" w:cs="Georgia"/>
          <w:b/>
          <w:sz w:val="22"/>
          <w:szCs w:val="22"/>
        </w:rPr>
        <w:t xml:space="preserve">Any pre-announced work, test, or quiz is due the day you return. </w:t>
      </w:r>
      <w:r>
        <w:rPr>
          <w:rFonts w:ascii="Georgia" w:eastAsia="Georgia" w:hAnsi="Georgia" w:cs="Georgia"/>
          <w:sz w:val="22"/>
          <w:szCs w:val="22"/>
        </w:rPr>
        <w:t>Copies of makeup work are available in the classroom upon your return.</w:t>
      </w:r>
    </w:p>
    <w:p w:rsidR="001E3559" w:rsidRDefault="004C26F4">
      <w:pPr>
        <w:numPr>
          <w:ilvl w:val="0"/>
          <w:numId w:val="1"/>
        </w:numPr>
        <w:ind w:hanging="360"/>
        <w:rPr>
          <w:rFonts w:ascii="Georgia" w:eastAsia="Georgia" w:hAnsi="Georgia" w:cs="Georgia"/>
          <w:sz w:val="22"/>
          <w:szCs w:val="22"/>
        </w:rPr>
      </w:pPr>
      <w:r>
        <w:rPr>
          <w:rFonts w:ascii="Georgia" w:eastAsia="Georgia" w:hAnsi="Georgia" w:cs="Georgia"/>
          <w:sz w:val="22"/>
          <w:szCs w:val="22"/>
        </w:rPr>
        <w:t xml:space="preserve">Late work is discouraged, but will be taken for partial credit with a ten percent deduction. Late work will not accepted after the end of the unit it was assigned in. </w:t>
      </w:r>
      <w:r w:rsidR="002E430F">
        <w:rPr>
          <w:rFonts w:ascii="Georgia" w:eastAsia="Georgia" w:hAnsi="Georgia" w:cs="Georgia"/>
          <w:sz w:val="22"/>
          <w:szCs w:val="22"/>
        </w:rPr>
        <w:t>It should be turned into the Late Work bin.</w:t>
      </w:r>
    </w:p>
    <w:p w:rsidR="001E3559" w:rsidRDefault="004C26F4">
      <w:pPr>
        <w:numPr>
          <w:ilvl w:val="0"/>
          <w:numId w:val="1"/>
        </w:numPr>
        <w:ind w:hanging="360"/>
        <w:rPr>
          <w:rFonts w:ascii="Georgia" w:eastAsia="Georgia" w:hAnsi="Georgia" w:cs="Georgia"/>
          <w:sz w:val="22"/>
          <w:szCs w:val="22"/>
        </w:rPr>
      </w:pPr>
      <w:r>
        <w:rPr>
          <w:rFonts w:ascii="Georgia" w:eastAsia="Georgia" w:hAnsi="Georgia" w:cs="Georgia"/>
          <w:sz w:val="22"/>
          <w:szCs w:val="22"/>
        </w:rPr>
        <w:t>All work must be labeled with your name, date, and hour.  Assignments handed in without a name will be treated as late assignments.</w:t>
      </w:r>
    </w:p>
    <w:p w:rsidR="001E3559" w:rsidRDefault="004C26F4">
      <w:pPr>
        <w:numPr>
          <w:ilvl w:val="0"/>
          <w:numId w:val="1"/>
        </w:numPr>
        <w:ind w:hanging="360"/>
        <w:rPr>
          <w:rFonts w:ascii="Georgia" w:eastAsia="Georgia" w:hAnsi="Georgia" w:cs="Georgia"/>
          <w:sz w:val="22"/>
          <w:szCs w:val="22"/>
        </w:rPr>
      </w:pPr>
      <w:r>
        <w:rPr>
          <w:rFonts w:ascii="Georgia" w:eastAsia="Georgia" w:hAnsi="Georgia" w:cs="Georgia"/>
          <w:sz w:val="22"/>
          <w:szCs w:val="22"/>
        </w:rPr>
        <w:t xml:space="preserve">Required materials must be brought to class daily. </w:t>
      </w:r>
    </w:p>
    <w:p w:rsidR="001E3559" w:rsidRDefault="001E3559">
      <w:pPr>
        <w:ind w:left="360"/>
      </w:pPr>
    </w:p>
    <w:p w:rsidR="001E3559" w:rsidRDefault="004C26F4">
      <w:r>
        <w:rPr>
          <w:rFonts w:ascii="Georgia" w:eastAsia="Georgia" w:hAnsi="Georgia" w:cs="Georgia"/>
          <w:b/>
          <w:smallCaps/>
        </w:rPr>
        <w:t>RULES:</w:t>
      </w:r>
    </w:p>
    <w:p w:rsidR="001E3559" w:rsidRDefault="004C26F4">
      <w:pPr>
        <w:numPr>
          <w:ilvl w:val="0"/>
          <w:numId w:val="2"/>
        </w:numPr>
        <w:ind w:hanging="360"/>
        <w:rPr>
          <w:rFonts w:ascii="Georgia" w:eastAsia="Georgia" w:hAnsi="Georgia" w:cs="Georgia"/>
          <w:sz w:val="22"/>
          <w:szCs w:val="22"/>
        </w:rPr>
      </w:pPr>
      <w:r>
        <w:rPr>
          <w:rFonts w:ascii="Georgia" w:eastAsia="Georgia" w:hAnsi="Georgia" w:cs="Georgia"/>
          <w:sz w:val="22"/>
          <w:szCs w:val="22"/>
        </w:rPr>
        <w:t>Follow all directions as soon as they are given.</w:t>
      </w:r>
    </w:p>
    <w:p w:rsidR="001E3559" w:rsidRDefault="004C26F4">
      <w:pPr>
        <w:numPr>
          <w:ilvl w:val="0"/>
          <w:numId w:val="2"/>
        </w:numPr>
        <w:ind w:hanging="360"/>
        <w:rPr>
          <w:rFonts w:ascii="Georgia" w:eastAsia="Georgia" w:hAnsi="Georgia" w:cs="Georgia"/>
          <w:sz w:val="22"/>
          <w:szCs w:val="22"/>
        </w:rPr>
      </w:pPr>
      <w:r>
        <w:rPr>
          <w:rFonts w:ascii="Georgia" w:eastAsia="Georgia" w:hAnsi="Georgia" w:cs="Georgia"/>
          <w:sz w:val="22"/>
          <w:szCs w:val="22"/>
        </w:rPr>
        <w:t xml:space="preserve">Be in your seat with the proper materials at the designated starting time.  Homework should be out and </w:t>
      </w:r>
      <w:proofErr w:type="spellStart"/>
      <w:r>
        <w:rPr>
          <w:rFonts w:ascii="Georgia" w:eastAsia="Georgia" w:hAnsi="Georgia" w:cs="Georgia"/>
          <w:sz w:val="22"/>
          <w:szCs w:val="22"/>
        </w:rPr>
        <w:t>bellwork</w:t>
      </w:r>
      <w:proofErr w:type="spellEnd"/>
      <w:r>
        <w:rPr>
          <w:rFonts w:ascii="Georgia" w:eastAsia="Georgia" w:hAnsi="Georgia" w:cs="Georgia"/>
          <w:sz w:val="22"/>
          <w:szCs w:val="22"/>
        </w:rPr>
        <w:t>, if assigned, should be in the process of being completed when the bell rings.  Failure to do so will result in a tardy.</w:t>
      </w:r>
    </w:p>
    <w:p w:rsidR="001E3559" w:rsidRDefault="004C26F4">
      <w:pPr>
        <w:numPr>
          <w:ilvl w:val="0"/>
          <w:numId w:val="2"/>
        </w:numPr>
        <w:ind w:hanging="360"/>
        <w:rPr>
          <w:rFonts w:ascii="Georgia" w:eastAsia="Georgia" w:hAnsi="Georgia" w:cs="Georgia"/>
          <w:sz w:val="22"/>
          <w:szCs w:val="22"/>
        </w:rPr>
      </w:pPr>
      <w:r>
        <w:rPr>
          <w:rFonts w:ascii="Georgia" w:eastAsia="Georgia" w:hAnsi="Georgia" w:cs="Georgia"/>
          <w:sz w:val="22"/>
          <w:szCs w:val="22"/>
        </w:rPr>
        <w:t>Stay in your assigned area unless you have been given permission to go elsewhere.</w:t>
      </w:r>
    </w:p>
    <w:p w:rsidR="001E3559" w:rsidRDefault="004C26F4">
      <w:pPr>
        <w:numPr>
          <w:ilvl w:val="0"/>
          <w:numId w:val="2"/>
        </w:numPr>
        <w:ind w:hanging="360"/>
        <w:rPr>
          <w:rFonts w:ascii="Georgia" w:eastAsia="Georgia" w:hAnsi="Georgia" w:cs="Georgia"/>
          <w:sz w:val="22"/>
          <w:szCs w:val="22"/>
        </w:rPr>
      </w:pPr>
      <w:r>
        <w:rPr>
          <w:rFonts w:ascii="Georgia" w:eastAsia="Georgia" w:hAnsi="Georgia" w:cs="Georgia"/>
          <w:sz w:val="22"/>
          <w:szCs w:val="22"/>
        </w:rPr>
        <w:t>Be respectful of people and property.  Treat others as you would like to be treated.</w:t>
      </w:r>
    </w:p>
    <w:p w:rsidR="001E3559" w:rsidRDefault="004C26F4">
      <w:pPr>
        <w:numPr>
          <w:ilvl w:val="0"/>
          <w:numId w:val="2"/>
        </w:numPr>
        <w:ind w:hanging="360"/>
        <w:rPr>
          <w:rFonts w:ascii="Georgia" w:eastAsia="Georgia" w:hAnsi="Georgia" w:cs="Georgia"/>
          <w:sz w:val="22"/>
          <w:szCs w:val="22"/>
        </w:rPr>
      </w:pPr>
      <w:r>
        <w:rPr>
          <w:rFonts w:ascii="Georgia" w:eastAsia="Georgia" w:hAnsi="Georgia" w:cs="Georgia"/>
          <w:sz w:val="22"/>
          <w:szCs w:val="22"/>
        </w:rPr>
        <w:t>No irresponsible or disruptive behavior.</w:t>
      </w:r>
    </w:p>
    <w:p w:rsidR="001E3559" w:rsidRDefault="001E3559">
      <w:pPr>
        <w:ind w:left="360"/>
      </w:pPr>
    </w:p>
    <w:p w:rsidR="001E3559" w:rsidRDefault="004C26F4">
      <w:pPr>
        <w:jc w:val="both"/>
      </w:pPr>
      <w:r>
        <w:rPr>
          <w:rFonts w:ascii="Georgia" w:eastAsia="Georgia" w:hAnsi="Georgia" w:cs="Georgia"/>
          <w:b/>
          <w:smallCaps/>
        </w:rPr>
        <w:t>CONSEQUENCES:</w:t>
      </w:r>
    </w:p>
    <w:p w:rsidR="001E3559" w:rsidRDefault="004C26F4">
      <w:pPr>
        <w:numPr>
          <w:ilvl w:val="0"/>
          <w:numId w:val="4"/>
        </w:numPr>
        <w:ind w:hanging="360"/>
        <w:jc w:val="both"/>
        <w:rPr>
          <w:rFonts w:ascii="Georgia" w:eastAsia="Georgia" w:hAnsi="Georgia" w:cs="Georgia"/>
          <w:sz w:val="22"/>
          <w:szCs w:val="22"/>
        </w:rPr>
      </w:pPr>
      <w:r>
        <w:rPr>
          <w:rFonts w:ascii="Georgia" w:eastAsia="Georgia" w:hAnsi="Georgia" w:cs="Georgia"/>
          <w:sz w:val="22"/>
          <w:szCs w:val="22"/>
        </w:rPr>
        <w:t>One warning, verbal or non-verbal</w:t>
      </w:r>
    </w:p>
    <w:p w:rsidR="001E3559" w:rsidRDefault="004C26F4">
      <w:pPr>
        <w:numPr>
          <w:ilvl w:val="0"/>
          <w:numId w:val="4"/>
        </w:numPr>
        <w:ind w:hanging="360"/>
        <w:jc w:val="both"/>
        <w:rPr>
          <w:rFonts w:ascii="Georgia" w:eastAsia="Georgia" w:hAnsi="Georgia" w:cs="Georgia"/>
          <w:sz w:val="22"/>
          <w:szCs w:val="22"/>
        </w:rPr>
      </w:pPr>
      <w:r>
        <w:rPr>
          <w:rFonts w:ascii="Georgia" w:eastAsia="Georgia" w:hAnsi="Georgia" w:cs="Georgia"/>
          <w:sz w:val="22"/>
          <w:szCs w:val="22"/>
        </w:rPr>
        <w:t>Move seat away from others</w:t>
      </w:r>
    </w:p>
    <w:p w:rsidR="001E3559" w:rsidRDefault="004C26F4">
      <w:pPr>
        <w:numPr>
          <w:ilvl w:val="0"/>
          <w:numId w:val="4"/>
        </w:numPr>
        <w:ind w:hanging="360"/>
        <w:jc w:val="both"/>
        <w:rPr>
          <w:rFonts w:ascii="Georgia" w:eastAsia="Georgia" w:hAnsi="Georgia" w:cs="Georgia"/>
          <w:sz w:val="22"/>
          <w:szCs w:val="22"/>
        </w:rPr>
      </w:pPr>
      <w:r>
        <w:rPr>
          <w:rFonts w:ascii="Georgia" w:eastAsia="Georgia" w:hAnsi="Georgia" w:cs="Georgia"/>
          <w:sz w:val="22"/>
          <w:szCs w:val="22"/>
        </w:rPr>
        <w:t>Detention</w:t>
      </w:r>
    </w:p>
    <w:p w:rsidR="001E3559" w:rsidRDefault="004C26F4">
      <w:pPr>
        <w:numPr>
          <w:ilvl w:val="0"/>
          <w:numId w:val="4"/>
        </w:numPr>
        <w:ind w:hanging="360"/>
        <w:jc w:val="both"/>
        <w:rPr>
          <w:rFonts w:ascii="Georgia" w:eastAsia="Georgia" w:hAnsi="Georgia" w:cs="Georgia"/>
          <w:sz w:val="22"/>
          <w:szCs w:val="22"/>
        </w:rPr>
      </w:pPr>
      <w:r>
        <w:rPr>
          <w:rFonts w:ascii="Georgia" w:eastAsia="Georgia" w:hAnsi="Georgia" w:cs="Georgia"/>
          <w:sz w:val="22"/>
          <w:szCs w:val="22"/>
        </w:rPr>
        <w:t>Phone call home</w:t>
      </w:r>
    </w:p>
    <w:p w:rsidR="001E3559" w:rsidRDefault="004C26F4">
      <w:pPr>
        <w:numPr>
          <w:ilvl w:val="0"/>
          <w:numId w:val="4"/>
        </w:numPr>
        <w:ind w:hanging="360"/>
        <w:jc w:val="both"/>
        <w:rPr>
          <w:rFonts w:ascii="Georgia" w:eastAsia="Georgia" w:hAnsi="Georgia" w:cs="Georgia"/>
          <w:sz w:val="22"/>
          <w:szCs w:val="22"/>
        </w:rPr>
      </w:pPr>
      <w:r>
        <w:rPr>
          <w:rFonts w:ascii="Georgia" w:eastAsia="Georgia" w:hAnsi="Georgia" w:cs="Georgia"/>
          <w:sz w:val="22"/>
          <w:szCs w:val="22"/>
        </w:rPr>
        <w:t>Office Referral and possible Step System placement</w:t>
      </w:r>
    </w:p>
    <w:p w:rsidR="001E3559" w:rsidRDefault="001E3559">
      <w:pPr>
        <w:jc w:val="both"/>
      </w:pPr>
    </w:p>
    <w:p w:rsidR="001E3559" w:rsidRDefault="004C26F4">
      <w:pPr>
        <w:jc w:val="both"/>
      </w:pPr>
      <w:r>
        <w:rPr>
          <w:rFonts w:ascii="Georgia" w:eastAsia="Georgia" w:hAnsi="Georgia" w:cs="Georgia"/>
          <w:b/>
          <w:smallCaps/>
        </w:rPr>
        <w:t xml:space="preserve">NOTE: </w:t>
      </w:r>
      <w:r>
        <w:rPr>
          <w:rFonts w:ascii="Georgia" w:eastAsia="Georgia" w:hAnsi="Georgia" w:cs="Georgia"/>
          <w:b/>
          <w:sz w:val="22"/>
          <w:szCs w:val="22"/>
        </w:rPr>
        <w:t>these consequences may not be applied in this particular order.</w:t>
      </w:r>
    </w:p>
    <w:p w:rsidR="001E3559" w:rsidRDefault="001E3559"/>
    <w:p w:rsidR="001E3559" w:rsidRDefault="001E3559"/>
    <w:p w:rsidR="004C26F4" w:rsidRDefault="004C26F4">
      <w:pPr>
        <w:jc w:val="center"/>
        <w:rPr>
          <w:rFonts w:ascii="Georgia" w:eastAsia="Georgia" w:hAnsi="Georgia" w:cs="Georgia"/>
          <w:b/>
          <w:smallCaps/>
          <w:sz w:val="28"/>
          <w:szCs w:val="28"/>
        </w:rPr>
      </w:pPr>
    </w:p>
    <w:p w:rsidR="004C26F4" w:rsidRDefault="004C26F4">
      <w:pPr>
        <w:jc w:val="center"/>
        <w:rPr>
          <w:rFonts w:ascii="Georgia" w:eastAsia="Georgia" w:hAnsi="Georgia" w:cs="Georgia"/>
          <w:b/>
          <w:smallCaps/>
          <w:sz w:val="28"/>
          <w:szCs w:val="28"/>
        </w:rPr>
      </w:pPr>
    </w:p>
    <w:p w:rsidR="004C26F4" w:rsidRDefault="004C26F4">
      <w:pPr>
        <w:jc w:val="center"/>
        <w:rPr>
          <w:rFonts w:ascii="Georgia" w:eastAsia="Georgia" w:hAnsi="Georgia" w:cs="Georgia"/>
          <w:b/>
          <w:smallCaps/>
          <w:sz w:val="28"/>
          <w:szCs w:val="28"/>
        </w:rPr>
      </w:pPr>
    </w:p>
    <w:p w:rsidR="004C26F4" w:rsidRDefault="004C26F4">
      <w:pPr>
        <w:jc w:val="center"/>
        <w:rPr>
          <w:rFonts w:ascii="Georgia" w:eastAsia="Georgia" w:hAnsi="Georgia" w:cs="Georgia"/>
          <w:b/>
          <w:smallCaps/>
          <w:sz w:val="28"/>
          <w:szCs w:val="28"/>
        </w:rPr>
      </w:pPr>
    </w:p>
    <w:p w:rsidR="004C26F4" w:rsidRDefault="004C26F4">
      <w:pPr>
        <w:jc w:val="center"/>
        <w:rPr>
          <w:rFonts w:ascii="Georgia" w:eastAsia="Georgia" w:hAnsi="Georgia" w:cs="Georgia"/>
          <w:b/>
          <w:smallCaps/>
          <w:sz w:val="28"/>
          <w:szCs w:val="28"/>
        </w:rPr>
      </w:pPr>
    </w:p>
    <w:p w:rsidR="004C26F4" w:rsidRDefault="004C26F4">
      <w:pPr>
        <w:jc w:val="center"/>
        <w:rPr>
          <w:rFonts w:ascii="Georgia" w:eastAsia="Georgia" w:hAnsi="Georgia" w:cs="Georgia"/>
          <w:b/>
          <w:smallCaps/>
          <w:sz w:val="28"/>
          <w:szCs w:val="28"/>
        </w:rPr>
      </w:pPr>
    </w:p>
    <w:p w:rsidR="004C26F4" w:rsidRDefault="004C26F4">
      <w:pPr>
        <w:jc w:val="center"/>
        <w:rPr>
          <w:rFonts w:ascii="Georgia" w:eastAsia="Georgia" w:hAnsi="Georgia" w:cs="Georgia"/>
          <w:b/>
          <w:smallCaps/>
          <w:sz w:val="28"/>
          <w:szCs w:val="28"/>
        </w:rPr>
      </w:pPr>
    </w:p>
    <w:p w:rsidR="004C26F4" w:rsidRDefault="004C26F4">
      <w:pPr>
        <w:jc w:val="center"/>
        <w:rPr>
          <w:rFonts w:ascii="Georgia" w:eastAsia="Georgia" w:hAnsi="Georgia" w:cs="Georgia"/>
          <w:b/>
          <w:smallCaps/>
          <w:sz w:val="28"/>
          <w:szCs w:val="28"/>
        </w:rPr>
      </w:pPr>
    </w:p>
    <w:p w:rsidR="001E3559" w:rsidRDefault="004C26F4">
      <w:pPr>
        <w:jc w:val="center"/>
      </w:pPr>
      <w:r>
        <w:rPr>
          <w:rFonts w:ascii="Georgia" w:eastAsia="Georgia" w:hAnsi="Georgia" w:cs="Georgia"/>
          <w:b/>
          <w:smallCaps/>
          <w:sz w:val="28"/>
          <w:szCs w:val="28"/>
        </w:rPr>
        <w:t>GRADING, HELP, AND TIPS FOR SUCCESS</w:t>
      </w:r>
    </w:p>
    <w:p w:rsidR="001E3559" w:rsidRDefault="001E3559">
      <w:pPr>
        <w:jc w:val="both"/>
      </w:pPr>
    </w:p>
    <w:p w:rsidR="001E3559" w:rsidRDefault="004C26F4">
      <w:pPr>
        <w:jc w:val="both"/>
      </w:pPr>
      <w:r>
        <w:rPr>
          <w:rFonts w:ascii="Georgia" w:eastAsia="Georgia" w:hAnsi="Georgia" w:cs="Georgia"/>
          <w:b/>
        </w:rPr>
        <w:t xml:space="preserve">GRADES </w:t>
      </w:r>
    </w:p>
    <w:p w:rsidR="001E3559" w:rsidRDefault="004C26F4">
      <w:pPr>
        <w:jc w:val="both"/>
      </w:pPr>
      <w:r>
        <w:rPr>
          <w:rFonts w:ascii="Georgia" w:eastAsia="Georgia" w:hAnsi="Georgia" w:cs="Georgia"/>
          <w:sz w:val="22"/>
          <w:szCs w:val="22"/>
        </w:rPr>
        <w:t xml:space="preserve">Grades will be done on a </w:t>
      </w:r>
      <w:r>
        <w:rPr>
          <w:rFonts w:ascii="Georgia" w:eastAsia="Georgia" w:hAnsi="Georgia" w:cs="Georgia"/>
          <w:b/>
          <w:sz w:val="22"/>
          <w:szCs w:val="22"/>
        </w:rPr>
        <w:t>weighted basis</w:t>
      </w:r>
      <w:r>
        <w:rPr>
          <w:rFonts w:ascii="Georgia" w:eastAsia="Georgia" w:hAnsi="Georgia" w:cs="Georgia"/>
          <w:sz w:val="22"/>
          <w:szCs w:val="22"/>
        </w:rPr>
        <w:t xml:space="preserve"> including all components of the class. All assignments will be corrected, but while some assignments will be graded for accuracy, others may be checked in on a credit/no credit basis.</w:t>
      </w:r>
    </w:p>
    <w:p w:rsidR="001E3559" w:rsidRDefault="004C26F4">
      <w:pPr>
        <w:jc w:val="both"/>
      </w:pPr>
      <w:r>
        <w:rPr>
          <w:rFonts w:ascii="Georgia" w:eastAsia="Georgia" w:hAnsi="Georgia" w:cs="Georgia"/>
          <w:sz w:val="22"/>
          <w:szCs w:val="22"/>
        </w:rPr>
        <w:t>To ensure accuracy of student corrected work, failure to accurately indicate in incorrect answer will result in double the points being deducted for that question.</w:t>
      </w:r>
    </w:p>
    <w:p w:rsidR="001E3559" w:rsidRDefault="001E3559">
      <w:pPr>
        <w:jc w:val="both"/>
      </w:pPr>
    </w:p>
    <w:tbl>
      <w:tblPr>
        <w:tblStyle w:val="a"/>
        <w:tblW w:w="5655" w:type="dxa"/>
        <w:tblInd w:w="1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0"/>
        <w:gridCol w:w="1065"/>
      </w:tblGrid>
      <w:tr w:rsidR="001E3559">
        <w:trPr>
          <w:trHeight w:val="240"/>
        </w:trPr>
        <w:tc>
          <w:tcPr>
            <w:tcW w:w="4590" w:type="dxa"/>
          </w:tcPr>
          <w:p w:rsidR="001E3559" w:rsidRDefault="004C26F4">
            <w:pPr>
              <w:jc w:val="both"/>
            </w:pPr>
            <w:r>
              <w:rPr>
                <w:rFonts w:ascii="Georgia" w:eastAsia="Georgia" w:hAnsi="Georgia" w:cs="Georgia"/>
                <w:sz w:val="20"/>
                <w:szCs w:val="20"/>
              </w:rPr>
              <w:t>Daily Work and Homework</w:t>
            </w:r>
          </w:p>
        </w:tc>
        <w:tc>
          <w:tcPr>
            <w:tcW w:w="1065" w:type="dxa"/>
          </w:tcPr>
          <w:p w:rsidR="001E3559" w:rsidRDefault="004C26F4">
            <w:pPr>
              <w:jc w:val="both"/>
            </w:pPr>
            <w:r>
              <w:rPr>
                <w:rFonts w:ascii="Georgia" w:eastAsia="Georgia" w:hAnsi="Georgia" w:cs="Georgia"/>
                <w:sz w:val="20"/>
                <w:szCs w:val="20"/>
              </w:rPr>
              <w:t>40%</w:t>
            </w:r>
          </w:p>
        </w:tc>
      </w:tr>
      <w:tr w:rsidR="001E3559">
        <w:trPr>
          <w:trHeight w:val="240"/>
        </w:trPr>
        <w:tc>
          <w:tcPr>
            <w:tcW w:w="4590" w:type="dxa"/>
          </w:tcPr>
          <w:p w:rsidR="001E3559" w:rsidRDefault="004C26F4">
            <w:pPr>
              <w:jc w:val="both"/>
            </w:pPr>
            <w:r>
              <w:rPr>
                <w:rFonts w:ascii="Georgia" w:eastAsia="Georgia" w:hAnsi="Georgia" w:cs="Georgia"/>
                <w:sz w:val="20"/>
                <w:szCs w:val="20"/>
              </w:rPr>
              <w:t>Projects, Essays, Quizzes, and Tests</w:t>
            </w:r>
          </w:p>
        </w:tc>
        <w:tc>
          <w:tcPr>
            <w:tcW w:w="1065" w:type="dxa"/>
          </w:tcPr>
          <w:p w:rsidR="001E3559" w:rsidRDefault="004C26F4">
            <w:pPr>
              <w:jc w:val="both"/>
            </w:pPr>
            <w:r>
              <w:rPr>
                <w:rFonts w:ascii="Georgia" w:eastAsia="Georgia" w:hAnsi="Georgia" w:cs="Georgia"/>
                <w:sz w:val="20"/>
                <w:szCs w:val="20"/>
              </w:rPr>
              <w:t>50%</w:t>
            </w:r>
          </w:p>
        </w:tc>
      </w:tr>
      <w:tr w:rsidR="001E3559">
        <w:trPr>
          <w:trHeight w:val="220"/>
        </w:trPr>
        <w:tc>
          <w:tcPr>
            <w:tcW w:w="4590" w:type="dxa"/>
          </w:tcPr>
          <w:p w:rsidR="001E3559" w:rsidRDefault="004C26F4">
            <w:pPr>
              <w:jc w:val="both"/>
            </w:pPr>
            <w:r>
              <w:t>Participation</w:t>
            </w:r>
          </w:p>
        </w:tc>
        <w:tc>
          <w:tcPr>
            <w:tcW w:w="1065" w:type="dxa"/>
          </w:tcPr>
          <w:p w:rsidR="001E3559" w:rsidRDefault="004C26F4">
            <w:pPr>
              <w:jc w:val="both"/>
            </w:pPr>
            <w:r>
              <w:rPr>
                <w:rFonts w:ascii="Georgia" w:eastAsia="Georgia" w:hAnsi="Georgia" w:cs="Georgia"/>
                <w:sz w:val="20"/>
                <w:szCs w:val="20"/>
              </w:rPr>
              <w:t>10%</w:t>
            </w:r>
          </w:p>
        </w:tc>
      </w:tr>
      <w:tr w:rsidR="001E3559">
        <w:trPr>
          <w:trHeight w:val="240"/>
        </w:trPr>
        <w:tc>
          <w:tcPr>
            <w:tcW w:w="4590" w:type="dxa"/>
          </w:tcPr>
          <w:p w:rsidR="001E3559" w:rsidRDefault="004C26F4">
            <w:pPr>
              <w:jc w:val="both"/>
            </w:pPr>
            <w:r>
              <w:rPr>
                <w:rFonts w:ascii="Georgia" w:eastAsia="Georgia" w:hAnsi="Georgia" w:cs="Georgia"/>
                <w:sz w:val="20"/>
                <w:szCs w:val="20"/>
              </w:rPr>
              <w:tab/>
              <w:t>Total</w:t>
            </w:r>
            <w:r>
              <w:rPr>
                <w:rFonts w:ascii="Georgia" w:eastAsia="Georgia" w:hAnsi="Georgia" w:cs="Georgia"/>
                <w:sz w:val="20"/>
                <w:szCs w:val="20"/>
              </w:rPr>
              <w:tab/>
            </w:r>
          </w:p>
        </w:tc>
        <w:tc>
          <w:tcPr>
            <w:tcW w:w="1065" w:type="dxa"/>
          </w:tcPr>
          <w:p w:rsidR="001E3559" w:rsidRDefault="004C26F4">
            <w:pPr>
              <w:jc w:val="both"/>
            </w:pPr>
            <w:r>
              <w:rPr>
                <w:rFonts w:ascii="Georgia" w:eastAsia="Georgia" w:hAnsi="Georgia" w:cs="Georgia"/>
                <w:sz w:val="20"/>
                <w:szCs w:val="20"/>
              </w:rPr>
              <w:t>100%</w:t>
            </w:r>
          </w:p>
        </w:tc>
      </w:tr>
    </w:tbl>
    <w:p w:rsidR="001E3559" w:rsidRDefault="001E3559">
      <w:pPr>
        <w:jc w:val="both"/>
      </w:pPr>
    </w:p>
    <w:p w:rsidR="001E3559" w:rsidRDefault="004C26F4">
      <w:pPr>
        <w:jc w:val="both"/>
      </w:pPr>
      <w:r>
        <w:rPr>
          <w:rFonts w:ascii="Georgia" w:eastAsia="Georgia" w:hAnsi="Georgia" w:cs="Georgia"/>
          <w:sz w:val="22"/>
          <w:szCs w:val="22"/>
        </w:rPr>
        <w:t>Students will have at least one week notice prior to all tests.  Quizzes may be random or announced.  Feel free to discuss your grade with me at any time</w:t>
      </w:r>
      <w:r>
        <w:rPr>
          <w:rFonts w:ascii="Georgia" w:eastAsia="Georgia" w:hAnsi="Georgia" w:cs="Georgia"/>
          <w:b/>
          <w:sz w:val="22"/>
          <w:szCs w:val="22"/>
        </w:rPr>
        <w:t>.</w:t>
      </w:r>
    </w:p>
    <w:p w:rsidR="001E3559" w:rsidRDefault="001E3559"/>
    <w:p w:rsidR="001E3559" w:rsidRDefault="004C26F4">
      <w:r>
        <w:rPr>
          <w:rFonts w:ascii="Georgia" w:eastAsia="Georgia" w:hAnsi="Georgia" w:cs="Georgia"/>
          <w:sz w:val="22"/>
          <w:szCs w:val="22"/>
        </w:rPr>
        <w:t>Citizenship grades are determined by your classroom behavior.  Students who remember to come to class with the necessary supplies, turn homework in on time, participate in classroom discussions, and demonstrate overall good conduct in class will earn top citizenship grades. Citizenship grades will be given as follows.</w:t>
      </w:r>
    </w:p>
    <w:p w:rsidR="001E3559" w:rsidRDefault="001E3559"/>
    <w:tbl>
      <w:tblPr>
        <w:tblStyle w:val="a0"/>
        <w:tblW w:w="9705" w:type="dxa"/>
        <w:tblInd w:w="915" w:type="dxa"/>
        <w:tblLayout w:type="fixed"/>
        <w:tblLook w:val="0000" w:firstRow="0" w:lastRow="0" w:firstColumn="0" w:lastColumn="0" w:noHBand="0" w:noVBand="0"/>
      </w:tblPr>
      <w:tblGrid>
        <w:gridCol w:w="2445"/>
        <w:gridCol w:w="7260"/>
      </w:tblGrid>
      <w:tr w:rsidR="001E3559">
        <w:tc>
          <w:tcPr>
            <w:tcW w:w="2445" w:type="dxa"/>
            <w:vAlign w:val="center"/>
          </w:tcPr>
          <w:p w:rsidR="001E3559" w:rsidRDefault="004C26F4">
            <w:r>
              <w:rPr>
                <w:rFonts w:ascii="Georgia" w:eastAsia="Georgia" w:hAnsi="Georgia" w:cs="Georgia"/>
                <w:b/>
                <w:sz w:val="18"/>
                <w:szCs w:val="18"/>
                <w:u w:val="single"/>
              </w:rPr>
              <w:t>Grade</w:t>
            </w:r>
          </w:p>
        </w:tc>
        <w:tc>
          <w:tcPr>
            <w:tcW w:w="7260" w:type="dxa"/>
            <w:vAlign w:val="center"/>
          </w:tcPr>
          <w:p w:rsidR="001E3559" w:rsidRDefault="004C26F4">
            <w:r>
              <w:rPr>
                <w:rFonts w:ascii="Georgia" w:eastAsia="Georgia" w:hAnsi="Georgia" w:cs="Georgia"/>
                <w:b/>
                <w:sz w:val="18"/>
                <w:szCs w:val="18"/>
                <w:u w:val="single"/>
              </w:rPr>
              <w:t>Description</w:t>
            </w:r>
          </w:p>
        </w:tc>
      </w:tr>
      <w:tr w:rsidR="001E3559">
        <w:tc>
          <w:tcPr>
            <w:tcW w:w="2445" w:type="dxa"/>
            <w:vAlign w:val="center"/>
          </w:tcPr>
          <w:p w:rsidR="001E3559" w:rsidRDefault="004C26F4">
            <w:r>
              <w:rPr>
                <w:rFonts w:ascii="Georgia" w:eastAsia="Georgia" w:hAnsi="Georgia" w:cs="Georgia"/>
                <w:sz w:val="18"/>
                <w:szCs w:val="18"/>
                <w:u w:val="single"/>
              </w:rPr>
              <w:t>1-</w:t>
            </w:r>
            <w:r>
              <w:rPr>
                <w:rFonts w:ascii="Georgia" w:eastAsia="Georgia" w:hAnsi="Georgia" w:cs="Georgia"/>
                <w:i/>
                <w:sz w:val="18"/>
                <w:szCs w:val="18"/>
                <w:u w:val="single"/>
              </w:rPr>
              <w:t xml:space="preserve"> Excellent  </w:t>
            </w:r>
          </w:p>
        </w:tc>
        <w:tc>
          <w:tcPr>
            <w:tcW w:w="7260" w:type="dxa"/>
            <w:vAlign w:val="center"/>
          </w:tcPr>
          <w:p w:rsidR="001E3559" w:rsidRDefault="004C26F4">
            <w:r>
              <w:rPr>
                <w:rFonts w:ascii="Georgia" w:eastAsia="Georgia" w:hAnsi="Georgia" w:cs="Georgia"/>
                <w:sz w:val="18"/>
                <w:szCs w:val="18"/>
                <w:u w:val="single"/>
              </w:rPr>
              <w:t xml:space="preserve">-  demonstrates classroom leadership </w:t>
            </w:r>
          </w:p>
          <w:p w:rsidR="001E3559" w:rsidRDefault="004C26F4">
            <w:r>
              <w:rPr>
                <w:rFonts w:ascii="Georgia" w:eastAsia="Georgia" w:hAnsi="Georgia" w:cs="Georgia"/>
                <w:sz w:val="18"/>
                <w:szCs w:val="18"/>
                <w:u w:val="single"/>
              </w:rPr>
              <w:t xml:space="preserve">- demonstrates outstanding conduct </w:t>
            </w:r>
          </w:p>
          <w:p w:rsidR="001E3559" w:rsidRDefault="004C26F4">
            <w:r>
              <w:rPr>
                <w:rFonts w:ascii="Georgia" w:eastAsia="Georgia" w:hAnsi="Georgia" w:cs="Georgia"/>
                <w:sz w:val="18"/>
                <w:szCs w:val="18"/>
                <w:u w:val="single"/>
              </w:rPr>
              <w:t xml:space="preserve">- shows interest and enthusiasm </w:t>
            </w:r>
          </w:p>
          <w:p w:rsidR="001E3559" w:rsidRDefault="004C26F4">
            <w:r>
              <w:rPr>
                <w:rFonts w:ascii="Georgia" w:eastAsia="Georgia" w:hAnsi="Georgia" w:cs="Georgia"/>
                <w:sz w:val="18"/>
                <w:szCs w:val="18"/>
                <w:u w:val="single"/>
              </w:rPr>
              <w:t xml:space="preserve">-  contributes consistently </w:t>
            </w:r>
          </w:p>
          <w:p w:rsidR="001E3559" w:rsidRDefault="004C26F4">
            <w:r>
              <w:rPr>
                <w:rFonts w:ascii="Georgia" w:eastAsia="Georgia" w:hAnsi="Georgia" w:cs="Georgia"/>
                <w:sz w:val="18"/>
                <w:szCs w:val="18"/>
                <w:u w:val="single"/>
              </w:rPr>
              <w:t>-  exerts positive influence</w:t>
            </w:r>
          </w:p>
          <w:p w:rsidR="001E3559" w:rsidRDefault="001E3559"/>
        </w:tc>
      </w:tr>
      <w:tr w:rsidR="001E3559">
        <w:tc>
          <w:tcPr>
            <w:tcW w:w="2445" w:type="dxa"/>
            <w:vAlign w:val="center"/>
          </w:tcPr>
          <w:p w:rsidR="001E3559" w:rsidRDefault="004C26F4">
            <w:r>
              <w:rPr>
                <w:rFonts w:ascii="Georgia" w:eastAsia="Georgia" w:hAnsi="Georgia" w:cs="Georgia"/>
                <w:sz w:val="18"/>
                <w:szCs w:val="18"/>
                <w:u w:val="single"/>
              </w:rPr>
              <w:t xml:space="preserve">2- </w:t>
            </w:r>
            <w:r>
              <w:rPr>
                <w:rFonts w:ascii="Georgia" w:eastAsia="Georgia" w:hAnsi="Georgia" w:cs="Georgia"/>
                <w:i/>
                <w:sz w:val="18"/>
                <w:szCs w:val="18"/>
                <w:u w:val="single"/>
              </w:rPr>
              <w:t>Good</w:t>
            </w:r>
          </w:p>
        </w:tc>
        <w:tc>
          <w:tcPr>
            <w:tcW w:w="7260" w:type="dxa"/>
            <w:vAlign w:val="center"/>
          </w:tcPr>
          <w:p w:rsidR="001E3559" w:rsidRDefault="004C26F4">
            <w:r>
              <w:rPr>
                <w:rFonts w:ascii="Georgia" w:eastAsia="Georgia" w:hAnsi="Georgia" w:cs="Georgia"/>
                <w:sz w:val="18"/>
                <w:szCs w:val="18"/>
                <w:u w:val="single"/>
              </w:rPr>
              <w:t xml:space="preserve">-  demonstrates generally good conduct </w:t>
            </w:r>
          </w:p>
          <w:p w:rsidR="001E3559" w:rsidRDefault="004C26F4">
            <w:r>
              <w:rPr>
                <w:rFonts w:ascii="Georgia" w:eastAsia="Georgia" w:hAnsi="Georgia" w:cs="Georgia"/>
                <w:sz w:val="18"/>
                <w:szCs w:val="18"/>
                <w:u w:val="single"/>
              </w:rPr>
              <w:t xml:space="preserve">-  displays cooperative behavior and attitude </w:t>
            </w:r>
          </w:p>
          <w:p w:rsidR="001E3559" w:rsidRDefault="004C26F4">
            <w:r>
              <w:rPr>
                <w:rFonts w:ascii="Georgia" w:eastAsia="Georgia" w:hAnsi="Georgia" w:cs="Georgia"/>
                <w:sz w:val="18"/>
                <w:szCs w:val="18"/>
                <w:u w:val="single"/>
              </w:rPr>
              <w:t xml:space="preserve">-  acts responsibly by being prepared for assignments </w:t>
            </w:r>
          </w:p>
          <w:p w:rsidR="001E3559" w:rsidRDefault="004C26F4">
            <w:r>
              <w:rPr>
                <w:rFonts w:ascii="Georgia" w:eastAsia="Georgia" w:hAnsi="Georgia" w:cs="Georgia"/>
                <w:sz w:val="18"/>
                <w:szCs w:val="18"/>
                <w:u w:val="single"/>
              </w:rPr>
              <w:t>-  contributes to class on a regular basis</w:t>
            </w:r>
          </w:p>
          <w:p w:rsidR="001E3559" w:rsidRDefault="001E3559"/>
        </w:tc>
      </w:tr>
      <w:tr w:rsidR="001E3559">
        <w:tc>
          <w:tcPr>
            <w:tcW w:w="2445" w:type="dxa"/>
            <w:vAlign w:val="center"/>
          </w:tcPr>
          <w:p w:rsidR="001E3559" w:rsidRDefault="004C26F4">
            <w:r>
              <w:rPr>
                <w:rFonts w:ascii="Georgia" w:eastAsia="Georgia" w:hAnsi="Georgia" w:cs="Georgia"/>
                <w:sz w:val="18"/>
                <w:szCs w:val="18"/>
                <w:u w:val="single"/>
              </w:rPr>
              <w:t>3-</w:t>
            </w:r>
            <w:r>
              <w:rPr>
                <w:rFonts w:ascii="Georgia" w:eastAsia="Georgia" w:hAnsi="Georgia" w:cs="Georgia"/>
                <w:i/>
                <w:sz w:val="18"/>
                <w:szCs w:val="18"/>
                <w:u w:val="single"/>
              </w:rPr>
              <w:t xml:space="preserve"> Fair</w:t>
            </w:r>
          </w:p>
        </w:tc>
        <w:tc>
          <w:tcPr>
            <w:tcW w:w="7260" w:type="dxa"/>
            <w:vAlign w:val="center"/>
          </w:tcPr>
          <w:p w:rsidR="001E3559" w:rsidRDefault="004C26F4">
            <w:r>
              <w:rPr>
                <w:rFonts w:ascii="Georgia" w:eastAsia="Georgia" w:hAnsi="Georgia" w:cs="Georgia"/>
                <w:sz w:val="18"/>
                <w:szCs w:val="18"/>
                <w:u w:val="single"/>
              </w:rPr>
              <w:t xml:space="preserve">-  requires little or no correction </w:t>
            </w:r>
          </w:p>
          <w:p w:rsidR="001E3559" w:rsidRDefault="004C26F4">
            <w:r>
              <w:rPr>
                <w:rFonts w:ascii="Georgia" w:eastAsia="Georgia" w:hAnsi="Georgia" w:cs="Georgia"/>
                <w:sz w:val="18"/>
                <w:szCs w:val="18"/>
                <w:u w:val="single"/>
              </w:rPr>
              <w:t xml:space="preserve">-  needs few or no reminders about conduct </w:t>
            </w:r>
          </w:p>
          <w:p w:rsidR="001E3559" w:rsidRDefault="004C26F4">
            <w:r>
              <w:rPr>
                <w:rFonts w:ascii="Georgia" w:eastAsia="Georgia" w:hAnsi="Georgia" w:cs="Georgia"/>
                <w:sz w:val="18"/>
                <w:szCs w:val="18"/>
                <w:u w:val="single"/>
              </w:rPr>
              <w:t xml:space="preserve">-  does not distract others' work </w:t>
            </w:r>
          </w:p>
          <w:p w:rsidR="001E3559" w:rsidRDefault="004C26F4">
            <w:r>
              <w:rPr>
                <w:rFonts w:ascii="Georgia" w:eastAsia="Georgia" w:hAnsi="Georgia" w:cs="Georgia"/>
                <w:sz w:val="18"/>
                <w:szCs w:val="18"/>
                <w:u w:val="single"/>
              </w:rPr>
              <w:t>-  treats others respectfully</w:t>
            </w:r>
          </w:p>
          <w:p w:rsidR="001E3559" w:rsidRDefault="001E3559"/>
        </w:tc>
      </w:tr>
      <w:tr w:rsidR="001E3559">
        <w:tc>
          <w:tcPr>
            <w:tcW w:w="2445" w:type="dxa"/>
            <w:vAlign w:val="center"/>
          </w:tcPr>
          <w:p w:rsidR="001E3559" w:rsidRDefault="004C26F4">
            <w:r>
              <w:rPr>
                <w:rFonts w:ascii="Georgia" w:eastAsia="Georgia" w:hAnsi="Georgia" w:cs="Georgia"/>
                <w:sz w:val="18"/>
                <w:szCs w:val="18"/>
                <w:u w:val="single"/>
              </w:rPr>
              <w:t xml:space="preserve">4- </w:t>
            </w:r>
            <w:r>
              <w:rPr>
                <w:rFonts w:ascii="Georgia" w:eastAsia="Georgia" w:hAnsi="Georgia" w:cs="Georgia"/>
                <w:i/>
                <w:sz w:val="18"/>
                <w:szCs w:val="18"/>
                <w:u w:val="single"/>
              </w:rPr>
              <w:t>Poor</w:t>
            </w:r>
          </w:p>
        </w:tc>
        <w:tc>
          <w:tcPr>
            <w:tcW w:w="7260" w:type="dxa"/>
            <w:vAlign w:val="center"/>
          </w:tcPr>
          <w:p w:rsidR="001E3559" w:rsidRDefault="004C26F4">
            <w:r>
              <w:rPr>
                <w:rFonts w:ascii="Georgia" w:eastAsia="Georgia" w:hAnsi="Georgia" w:cs="Georgia"/>
                <w:sz w:val="18"/>
                <w:szCs w:val="18"/>
                <w:u w:val="single"/>
              </w:rPr>
              <w:t xml:space="preserve">-  often requires correction </w:t>
            </w:r>
          </w:p>
          <w:p w:rsidR="001E3559" w:rsidRDefault="004C26F4">
            <w:r>
              <w:rPr>
                <w:rFonts w:ascii="Georgia" w:eastAsia="Georgia" w:hAnsi="Georgia" w:cs="Georgia"/>
                <w:sz w:val="18"/>
                <w:szCs w:val="18"/>
                <w:u w:val="single"/>
              </w:rPr>
              <w:t xml:space="preserve">-  causes disturbances </w:t>
            </w:r>
          </w:p>
          <w:p w:rsidR="001E3559" w:rsidRDefault="004C26F4">
            <w:r>
              <w:rPr>
                <w:rFonts w:ascii="Georgia" w:eastAsia="Georgia" w:hAnsi="Georgia" w:cs="Georgia"/>
                <w:sz w:val="18"/>
                <w:szCs w:val="18"/>
                <w:u w:val="single"/>
              </w:rPr>
              <w:t xml:space="preserve">-  needed correction outweighs contributions </w:t>
            </w:r>
          </w:p>
          <w:p w:rsidR="001E3559" w:rsidRDefault="004C26F4">
            <w:r>
              <w:rPr>
                <w:rFonts w:ascii="Georgia" w:eastAsia="Georgia" w:hAnsi="Georgia" w:cs="Georgia"/>
                <w:sz w:val="18"/>
                <w:szCs w:val="18"/>
                <w:u w:val="single"/>
              </w:rPr>
              <w:t xml:space="preserve">-  unprepared frequently </w:t>
            </w:r>
          </w:p>
          <w:p w:rsidR="001E3559" w:rsidRDefault="004C26F4">
            <w:r>
              <w:rPr>
                <w:rFonts w:ascii="Georgia" w:eastAsia="Georgia" w:hAnsi="Georgia" w:cs="Georgia"/>
                <w:sz w:val="18"/>
                <w:szCs w:val="18"/>
                <w:u w:val="single"/>
              </w:rPr>
              <w:t xml:space="preserve">-  attends irregularly, often tardy </w:t>
            </w:r>
          </w:p>
          <w:p w:rsidR="001E3559" w:rsidRDefault="004C26F4">
            <w:r>
              <w:rPr>
                <w:rFonts w:ascii="Georgia" w:eastAsia="Georgia" w:hAnsi="Georgia" w:cs="Georgia"/>
                <w:sz w:val="18"/>
                <w:szCs w:val="18"/>
                <w:u w:val="single"/>
              </w:rPr>
              <w:t>-  wastes class time, is inattentive</w:t>
            </w:r>
          </w:p>
          <w:p w:rsidR="001E3559" w:rsidRDefault="001E3559"/>
        </w:tc>
      </w:tr>
      <w:tr w:rsidR="001E3559">
        <w:tc>
          <w:tcPr>
            <w:tcW w:w="2445" w:type="dxa"/>
            <w:vAlign w:val="center"/>
          </w:tcPr>
          <w:p w:rsidR="001E3559" w:rsidRDefault="004C26F4">
            <w:r>
              <w:rPr>
                <w:rFonts w:ascii="Georgia" w:eastAsia="Georgia" w:hAnsi="Georgia" w:cs="Georgia"/>
                <w:sz w:val="18"/>
                <w:szCs w:val="18"/>
                <w:u w:val="single"/>
              </w:rPr>
              <w:t>5-</w:t>
            </w:r>
            <w:r>
              <w:rPr>
                <w:rFonts w:ascii="Georgia" w:eastAsia="Georgia" w:hAnsi="Georgia" w:cs="Georgia"/>
                <w:i/>
                <w:sz w:val="18"/>
                <w:szCs w:val="18"/>
                <w:u w:val="single"/>
              </w:rPr>
              <w:t xml:space="preserve"> Disruptive</w:t>
            </w:r>
          </w:p>
        </w:tc>
        <w:tc>
          <w:tcPr>
            <w:tcW w:w="7260" w:type="dxa"/>
            <w:vAlign w:val="center"/>
          </w:tcPr>
          <w:p w:rsidR="001E3559" w:rsidRDefault="004C26F4">
            <w:r>
              <w:rPr>
                <w:rFonts w:ascii="Georgia" w:eastAsia="Georgia" w:hAnsi="Georgia" w:cs="Georgia"/>
                <w:sz w:val="18"/>
                <w:szCs w:val="18"/>
                <w:u w:val="single"/>
              </w:rPr>
              <w:t xml:space="preserve">-  demonstrates rude and/or disruptive behavior </w:t>
            </w:r>
          </w:p>
          <w:p w:rsidR="001E3559" w:rsidRDefault="004C26F4">
            <w:r>
              <w:rPr>
                <w:rFonts w:ascii="Georgia" w:eastAsia="Georgia" w:hAnsi="Georgia" w:cs="Georgia"/>
                <w:sz w:val="18"/>
                <w:szCs w:val="18"/>
                <w:u w:val="single"/>
              </w:rPr>
              <w:t xml:space="preserve">-  does not respond to corrective action </w:t>
            </w:r>
          </w:p>
          <w:p w:rsidR="001E3559" w:rsidRDefault="004C26F4">
            <w:r>
              <w:rPr>
                <w:rFonts w:ascii="Georgia" w:eastAsia="Georgia" w:hAnsi="Georgia" w:cs="Georgia"/>
                <w:sz w:val="18"/>
                <w:szCs w:val="18"/>
                <w:u w:val="single"/>
              </w:rPr>
              <w:t xml:space="preserve">-  interferes with the learning and rights of others </w:t>
            </w:r>
          </w:p>
          <w:p w:rsidR="001E3559" w:rsidRDefault="004C26F4">
            <w:r>
              <w:rPr>
                <w:rFonts w:ascii="Georgia" w:eastAsia="Georgia" w:hAnsi="Georgia" w:cs="Georgia"/>
                <w:sz w:val="18"/>
                <w:szCs w:val="18"/>
                <w:u w:val="single"/>
              </w:rPr>
              <w:t>-  displays negative attitude</w:t>
            </w:r>
          </w:p>
        </w:tc>
      </w:tr>
    </w:tbl>
    <w:p w:rsidR="004C26F4" w:rsidRDefault="004C26F4">
      <w:pPr>
        <w:jc w:val="both"/>
        <w:rPr>
          <w:rFonts w:ascii="Georgia" w:eastAsia="Georgia" w:hAnsi="Georgia" w:cs="Georgia"/>
          <w:b/>
        </w:rPr>
      </w:pPr>
    </w:p>
    <w:p w:rsidR="004C26F4" w:rsidRDefault="004C26F4">
      <w:pPr>
        <w:jc w:val="both"/>
        <w:rPr>
          <w:rFonts w:ascii="Georgia" w:eastAsia="Georgia" w:hAnsi="Georgia" w:cs="Georgia"/>
          <w:b/>
        </w:rPr>
      </w:pPr>
    </w:p>
    <w:p w:rsidR="004C26F4" w:rsidRDefault="004C26F4">
      <w:pPr>
        <w:jc w:val="both"/>
        <w:rPr>
          <w:rFonts w:ascii="Georgia" w:eastAsia="Georgia" w:hAnsi="Georgia" w:cs="Georgia"/>
          <w:b/>
        </w:rPr>
      </w:pPr>
    </w:p>
    <w:p w:rsidR="001E3559" w:rsidRDefault="004C26F4">
      <w:pPr>
        <w:jc w:val="both"/>
      </w:pPr>
      <w:r>
        <w:rPr>
          <w:rFonts w:ascii="Georgia" w:eastAsia="Georgia" w:hAnsi="Georgia" w:cs="Georgia"/>
          <w:b/>
        </w:rPr>
        <w:t>HELP</w:t>
      </w:r>
    </w:p>
    <w:p w:rsidR="001E3559" w:rsidRDefault="004C26F4">
      <w:pPr>
        <w:jc w:val="both"/>
      </w:pPr>
      <w:r>
        <w:rPr>
          <w:rFonts w:ascii="Georgia" w:eastAsia="Georgia" w:hAnsi="Georgia" w:cs="Georgia"/>
          <w:sz w:val="22"/>
          <w:szCs w:val="22"/>
        </w:rPr>
        <w:t>Please ask for help when you need it, don’t leave class confused!  Questions are always welcome.  I am available during homeroom or after school.  I read my e-mail regularly</w:t>
      </w:r>
      <w:r w:rsidR="002E430F">
        <w:rPr>
          <w:rFonts w:ascii="Georgia" w:eastAsia="Georgia" w:hAnsi="Georgia" w:cs="Georgia"/>
          <w:sz w:val="22"/>
          <w:szCs w:val="22"/>
        </w:rPr>
        <w:t>, so it is the most effective way to contact me. Y</w:t>
      </w:r>
      <w:r>
        <w:rPr>
          <w:rFonts w:ascii="Georgia" w:eastAsia="Georgia" w:hAnsi="Georgia" w:cs="Georgia"/>
          <w:sz w:val="22"/>
          <w:szCs w:val="22"/>
        </w:rPr>
        <w:t xml:space="preserve">ou may reach me at </w:t>
      </w:r>
      <w:r>
        <w:rPr>
          <w:rFonts w:ascii="Georgia" w:eastAsia="Georgia" w:hAnsi="Georgia" w:cs="Georgia"/>
          <w:color w:val="0000FF"/>
          <w:sz w:val="22"/>
          <w:szCs w:val="22"/>
          <w:u w:val="single"/>
        </w:rPr>
        <w:t>cmcconnell@rochester.k12.mi.us</w:t>
      </w:r>
      <w:r>
        <w:rPr>
          <w:rFonts w:ascii="Georgia" w:eastAsia="Georgia" w:hAnsi="Georgia" w:cs="Georgia"/>
          <w:sz w:val="22"/>
          <w:szCs w:val="22"/>
          <w:u w:val="single"/>
        </w:rPr>
        <w:t>.</w:t>
      </w:r>
    </w:p>
    <w:p w:rsidR="001E3559" w:rsidRDefault="001E3559">
      <w:pPr>
        <w:jc w:val="both"/>
      </w:pPr>
    </w:p>
    <w:p w:rsidR="00295C01" w:rsidRDefault="004C26F4">
      <w:pPr>
        <w:rPr>
          <w:rFonts w:ascii="Georgia" w:eastAsia="Georgia" w:hAnsi="Georgia" w:cs="Georgia"/>
          <w:sz w:val="22"/>
          <w:szCs w:val="22"/>
        </w:rPr>
      </w:pPr>
      <w:r>
        <w:rPr>
          <w:rFonts w:ascii="Georgia" w:eastAsia="Georgia" w:hAnsi="Georgia" w:cs="Georgia"/>
          <w:sz w:val="22"/>
          <w:szCs w:val="22"/>
        </w:rPr>
        <w:t>I am excited to get to know you; and I look forward to a fun, productive, and interactive year in history!</w:t>
      </w:r>
    </w:p>
    <w:p w:rsidR="00295C01" w:rsidRDefault="00295C01">
      <w:pPr>
        <w:rPr>
          <w:rFonts w:ascii="Georgia" w:eastAsia="Georgia" w:hAnsi="Georgia" w:cs="Georgia"/>
          <w:sz w:val="22"/>
          <w:szCs w:val="22"/>
        </w:rPr>
      </w:pPr>
    </w:p>
    <w:p w:rsidR="00295C01" w:rsidRDefault="00295C01" w:rsidP="00295C01">
      <w:pPr>
        <w:pStyle w:val="NormalWeb"/>
        <w:spacing w:before="0" w:beforeAutospacing="0" w:after="0" w:afterAutospacing="0"/>
        <w:ind w:right="-900"/>
        <w:jc w:val="center"/>
      </w:pPr>
      <w:r>
        <w:rPr>
          <w:rFonts w:ascii="Georgia" w:hAnsi="Georgia"/>
          <w:color w:val="000000"/>
          <w:sz w:val="28"/>
          <w:szCs w:val="28"/>
          <w:shd w:val="clear" w:color="auto" w:fill="FFFFFF"/>
        </w:rPr>
        <w:t>8</w:t>
      </w:r>
      <w:r>
        <w:rPr>
          <w:rFonts w:ascii="Georgia" w:hAnsi="Georgia"/>
          <w:color w:val="000000"/>
          <w:sz w:val="28"/>
          <w:szCs w:val="28"/>
          <w:shd w:val="clear" w:color="auto" w:fill="FFFFFF"/>
          <w:vertAlign w:val="superscript"/>
        </w:rPr>
        <w:t>th</w:t>
      </w:r>
      <w:r>
        <w:rPr>
          <w:rFonts w:ascii="Georgia" w:hAnsi="Georgia"/>
          <w:color w:val="000000"/>
          <w:sz w:val="28"/>
          <w:szCs w:val="28"/>
          <w:shd w:val="clear" w:color="auto" w:fill="FFFFFF"/>
        </w:rPr>
        <w:t xml:space="preserve"> Grade History</w:t>
      </w:r>
    </w:p>
    <w:p w:rsidR="00295C01" w:rsidRDefault="00295C01" w:rsidP="00295C01">
      <w:pPr>
        <w:pStyle w:val="NormalWeb"/>
        <w:spacing w:before="0" w:beforeAutospacing="0" w:after="0" w:afterAutospacing="0"/>
        <w:ind w:right="-900"/>
        <w:jc w:val="center"/>
      </w:pPr>
      <w:r>
        <w:rPr>
          <w:rFonts w:ascii="Georgia" w:hAnsi="Georgia"/>
          <w:color w:val="000000"/>
          <w:sz w:val="28"/>
          <w:szCs w:val="28"/>
          <w:shd w:val="clear" w:color="auto" w:fill="FFFFFF"/>
        </w:rPr>
        <w:t>Supplemental Video List</w:t>
      </w:r>
    </w:p>
    <w:p w:rsidR="00295C01" w:rsidRDefault="00295C01" w:rsidP="00295C01">
      <w:pPr>
        <w:pStyle w:val="NormalWeb"/>
        <w:spacing w:before="0" w:beforeAutospacing="0" w:after="0" w:afterAutospacing="0"/>
        <w:ind w:right="-900"/>
        <w:jc w:val="both"/>
      </w:pPr>
      <w:r>
        <w:rPr>
          <w:rFonts w:ascii="Georgia" w:hAnsi="Georgia"/>
          <w:color w:val="000000"/>
          <w:sz w:val="22"/>
          <w:szCs w:val="22"/>
          <w:shd w:val="clear" w:color="auto" w:fill="FFFFFF"/>
        </w:rPr>
        <w:t>In order to expose students to a broad range of ideas and to supplement information found in the textbook a variety of print and video resources may be utilized.  The following is a list of video resources used in past</w:t>
      </w:r>
    </w:p>
    <w:p w:rsidR="00295C01" w:rsidRDefault="00295C01" w:rsidP="00295C01">
      <w:pPr>
        <w:pStyle w:val="NormalWeb"/>
        <w:spacing w:before="0" w:beforeAutospacing="0" w:after="0" w:afterAutospacing="0"/>
        <w:ind w:right="-900"/>
        <w:jc w:val="both"/>
      </w:pPr>
      <w:proofErr w:type="gramStart"/>
      <w:r>
        <w:rPr>
          <w:rFonts w:ascii="Georgia" w:hAnsi="Georgia"/>
          <w:color w:val="000000"/>
          <w:sz w:val="22"/>
          <w:szCs w:val="22"/>
          <w:shd w:val="clear" w:color="auto" w:fill="FFFFFF"/>
        </w:rPr>
        <w:t>years</w:t>
      </w:r>
      <w:proofErr w:type="gramEnd"/>
      <w:r>
        <w:rPr>
          <w:rFonts w:ascii="Georgia" w:hAnsi="Georgia"/>
          <w:color w:val="000000"/>
          <w:sz w:val="22"/>
          <w:szCs w:val="22"/>
          <w:shd w:val="clear" w:color="auto" w:fill="FFFFFF"/>
        </w:rPr>
        <w:t xml:space="preserve"> which may or may not be used in the classroom this year. </w:t>
      </w:r>
    </w:p>
    <w:p w:rsidR="00295C01" w:rsidRDefault="00295C01" w:rsidP="00295C01">
      <w:pPr>
        <w:pStyle w:val="NormalWeb"/>
        <w:spacing w:before="0" w:beforeAutospacing="0" w:after="0" w:afterAutospacing="0"/>
        <w:jc w:val="both"/>
      </w:pPr>
      <w:r>
        <w:rPr>
          <w:rFonts w:ascii="Georgia" w:hAnsi="Georgia"/>
          <w:i/>
          <w:iCs/>
          <w:color w:val="000000"/>
          <w:sz w:val="16"/>
          <w:szCs w:val="16"/>
          <w:shd w:val="clear" w:color="auto" w:fill="FFFFFF"/>
        </w:rPr>
        <w:t>American Experience: The Donner Party</w:t>
      </w:r>
      <w:r>
        <w:rPr>
          <w:rFonts w:ascii="Georgia" w:hAnsi="Georgia"/>
          <w:color w:val="000000"/>
          <w:sz w:val="16"/>
          <w:szCs w:val="16"/>
          <w:shd w:val="clear" w:color="auto" w:fill="FFFFFF"/>
        </w:rPr>
        <w:t xml:space="preserve">. Dir. </w:t>
      </w:r>
      <w:proofErr w:type="spellStart"/>
      <w:r>
        <w:rPr>
          <w:rFonts w:ascii="Georgia" w:hAnsi="Georgia"/>
          <w:color w:val="000000"/>
          <w:sz w:val="16"/>
          <w:szCs w:val="16"/>
          <w:shd w:val="clear" w:color="auto" w:fill="FFFFFF"/>
        </w:rPr>
        <w:t>Ric</w:t>
      </w:r>
      <w:proofErr w:type="spellEnd"/>
      <w:r>
        <w:rPr>
          <w:rFonts w:ascii="Georgia" w:hAnsi="Georgia"/>
          <w:color w:val="000000"/>
          <w:sz w:val="16"/>
          <w:szCs w:val="16"/>
          <w:shd w:val="clear" w:color="auto" w:fill="FFFFFF"/>
        </w:rPr>
        <w:t xml:space="preserve"> </w:t>
      </w:r>
      <w:proofErr w:type="spellStart"/>
      <w:r>
        <w:rPr>
          <w:rFonts w:ascii="Georgia" w:hAnsi="Georgia"/>
          <w:color w:val="000000"/>
          <w:sz w:val="16"/>
          <w:szCs w:val="16"/>
          <w:shd w:val="clear" w:color="auto" w:fill="FFFFFF"/>
        </w:rPr>
        <w:t>Burnes</w:t>
      </w:r>
      <w:proofErr w:type="spellEnd"/>
      <w:r>
        <w:rPr>
          <w:rFonts w:ascii="Georgia" w:hAnsi="Georgia"/>
          <w:color w:val="000000"/>
          <w:sz w:val="16"/>
          <w:szCs w:val="16"/>
          <w:shd w:val="clear" w:color="auto" w:fill="FFFFFF"/>
        </w:rPr>
        <w:t xml:space="preserve">. </w:t>
      </w:r>
      <w:proofErr w:type="spellStart"/>
      <w:r>
        <w:rPr>
          <w:rFonts w:ascii="Georgia" w:hAnsi="Georgia"/>
          <w:color w:val="000000"/>
          <w:sz w:val="16"/>
          <w:szCs w:val="16"/>
          <w:shd w:val="clear" w:color="auto" w:fill="FFFFFF"/>
        </w:rPr>
        <w:t>Perf</w:t>
      </w:r>
      <w:proofErr w:type="spellEnd"/>
      <w:r>
        <w:rPr>
          <w:rFonts w:ascii="Georgia" w:hAnsi="Georgia"/>
          <w:color w:val="000000"/>
          <w:sz w:val="16"/>
          <w:szCs w:val="16"/>
          <w:shd w:val="clear" w:color="auto" w:fill="FFFFFF"/>
        </w:rPr>
        <w:t xml:space="preserve">. David McCullough, J.D. Cannon. Videocassette. PBS Home Video, 2001. Video </w:t>
      </w:r>
      <w:r>
        <w:rPr>
          <w:rFonts w:ascii="Georgia" w:hAnsi="Georgia"/>
          <w:color w:val="000000"/>
          <w:shd w:val="clear" w:color="auto" w:fill="FFFFFF"/>
        </w:rPr>
        <w:t> </w:t>
      </w:r>
    </w:p>
    <w:p w:rsidR="00295C01" w:rsidRDefault="00295C01" w:rsidP="00295C01">
      <w:pPr>
        <w:pStyle w:val="NormalWeb"/>
        <w:spacing w:before="0" w:beforeAutospacing="0" w:after="0" w:afterAutospacing="0"/>
        <w:ind w:firstLine="720"/>
        <w:jc w:val="both"/>
      </w:pPr>
      <w:r>
        <w:rPr>
          <w:rFonts w:ascii="Georgia" w:hAnsi="Georgia"/>
          <w:color w:val="000000"/>
          <w:sz w:val="16"/>
          <w:szCs w:val="16"/>
          <w:shd w:val="clear" w:color="auto" w:fill="FFFFFF"/>
        </w:rPr>
        <w:t>Tape. – Rating: NR</w:t>
      </w:r>
    </w:p>
    <w:p w:rsidR="00295C01" w:rsidRDefault="00295C01" w:rsidP="00295C01">
      <w:pPr>
        <w:pStyle w:val="NormalWeb"/>
        <w:spacing w:before="0" w:beforeAutospacing="0" w:after="0" w:afterAutospacing="0"/>
        <w:jc w:val="both"/>
      </w:pPr>
      <w:r>
        <w:rPr>
          <w:rFonts w:ascii="Georgia" w:hAnsi="Georgia"/>
          <w:i/>
          <w:iCs/>
          <w:color w:val="000000"/>
          <w:sz w:val="16"/>
          <w:szCs w:val="16"/>
          <w:shd w:val="clear" w:color="auto" w:fill="FFFFFF"/>
        </w:rPr>
        <w:t>A More Perfect Union: America Becomes a Nation</w:t>
      </w:r>
      <w:r>
        <w:rPr>
          <w:rFonts w:ascii="Georgia" w:hAnsi="Georgia"/>
          <w:color w:val="000000"/>
          <w:sz w:val="16"/>
          <w:szCs w:val="16"/>
          <w:shd w:val="clear" w:color="auto" w:fill="FFFFFF"/>
        </w:rPr>
        <w:t xml:space="preserve">. DVD. National Center for Constitutional Studies, 2004. DVD. </w:t>
      </w:r>
      <w:proofErr w:type="gramStart"/>
      <w:r>
        <w:rPr>
          <w:rFonts w:ascii="Georgia" w:hAnsi="Georgia"/>
          <w:color w:val="000000"/>
          <w:sz w:val="16"/>
          <w:szCs w:val="16"/>
          <w:shd w:val="clear" w:color="auto" w:fill="FFFFFF"/>
        </w:rPr>
        <w:t>-  Rating</w:t>
      </w:r>
      <w:proofErr w:type="gramEnd"/>
      <w:r>
        <w:rPr>
          <w:rFonts w:ascii="Georgia" w:hAnsi="Georgia"/>
          <w:color w:val="000000"/>
          <w:sz w:val="16"/>
          <w:szCs w:val="16"/>
          <w:shd w:val="clear" w:color="auto" w:fill="FFFFFF"/>
        </w:rPr>
        <w:t>: NR</w:t>
      </w:r>
    </w:p>
    <w:p w:rsidR="00295C01" w:rsidRDefault="00295C01" w:rsidP="00295C01">
      <w:pPr>
        <w:pStyle w:val="NormalWeb"/>
        <w:spacing w:before="0" w:beforeAutospacing="0" w:after="0" w:afterAutospacing="0"/>
        <w:jc w:val="both"/>
      </w:pPr>
      <w:r>
        <w:rPr>
          <w:rFonts w:ascii="Georgia" w:hAnsi="Georgia"/>
          <w:i/>
          <w:iCs/>
          <w:color w:val="000000"/>
          <w:sz w:val="16"/>
          <w:szCs w:val="16"/>
          <w:shd w:val="clear" w:color="auto" w:fill="FFFFFF"/>
        </w:rPr>
        <w:t xml:space="preserve">Africans in America: America's Journey </w:t>
      </w:r>
      <w:proofErr w:type="gramStart"/>
      <w:r>
        <w:rPr>
          <w:rFonts w:ascii="Georgia" w:hAnsi="Georgia"/>
          <w:i/>
          <w:iCs/>
          <w:color w:val="000000"/>
          <w:sz w:val="16"/>
          <w:szCs w:val="16"/>
          <w:shd w:val="clear" w:color="auto" w:fill="FFFFFF"/>
        </w:rPr>
        <w:t>Through</w:t>
      </w:r>
      <w:proofErr w:type="gramEnd"/>
      <w:r>
        <w:rPr>
          <w:rFonts w:ascii="Georgia" w:hAnsi="Georgia"/>
          <w:i/>
          <w:iCs/>
          <w:color w:val="000000"/>
          <w:sz w:val="16"/>
          <w:szCs w:val="16"/>
          <w:shd w:val="clear" w:color="auto" w:fill="FFFFFF"/>
        </w:rPr>
        <w:t xml:space="preserve"> Slavery</w:t>
      </w:r>
      <w:r>
        <w:rPr>
          <w:rFonts w:ascii="Georgia" w:hAnsi="Georgia"/>
          <w:color w:val="000000"/>
          <w:sz w:val="16"/>
          <w:szCs w:val="16"/>
          <w:shd w:val="clear" w:color="auto" w:fill="FFFFFF"/>
        </w:rPr>
        <w:t xml:space="preserve">. Dir. Noland Walker, Jacquie Jones. </w:t>
      </w:r>
      <w:proofErr w:type="spellStart"/>
      <w:r>
        <w:rPr>
          <w:rFonts w:ascii="Georgia" w:hAnsi="Georgia"/>
          <w:color w:val="000000"/>
          <w:sz w:val="16"/>
          <w:szCs w:val="16"/>
          <w:shd w:val="clear" w:color="auto" w:fill="FFFFFF"/>
        </w:rPr>
        <w:t>Perf</w:t>
      </w:r>
      <w:proofErr w:type="spellEnd"/>
      <w:r>
        <w:rPr>
          <w:rFonts w:ascii="Georgia" w:hAnsi="Georgia"/>
          <w:color w:val="000000"/>
          <w:sz w:val="16"/>
          <w:szCs w:val="16"/>
          <w:shd w:val="clear" w:color="auto" w:fill="FFFFFF"/>
        </w:rPr>
        <w:t>. Angela Bassett, Jeremy Rabb. DVD.</w:t>
      </w:r>
    </w:p>
    <w:p w:rsidR="00295C01" w:rsidRDefault="00295C01" w:rsidP="00295C01">
      <w:pPr>
        <w:pStyle w:val="NormalWeb"/>
        <w:spacing w:before="0" w:beforeAutospacing="0" w:after="0" w:afterAutospacing="0"/>
        <w:ind w:firstLine="720"/>
        <w:jc w:val="both"/>
      </w:pPr>
      <w:r>
        <w:rPr>
          <w:rFonts w:ascii="Georgia" w:hAnsi="Georgia"/>
          <w:color w:val="000000"/>
          <w:sz w:val="16"/>
          <w:szCs w:val="16"/>
          <w:shd w:val="clear" w:color="auto" w:fill="FFFFFF"/>
        </w:rPr>
        <w:t>WGBH Boston, 2000. DVD. – Rating: NR</w:t>
      </w:r>
    </w:p>
    <w:p w:rsidR="00295C01" w:rsidRDefault="00295C01" w:rsidP="00295C01">
      <w:pPr>
        <w:pStyle w:val="NormalWeb"/>
        <w:spacing w:before="0" w:beforeAutospacing="0" w:after="0" w:afterAutospacing="0"/>
        <w:jc w:val="both"/>
      </w:pPr>
      <w:r>
        <w:rPr>
          <w:rFonts w:ascii="Georgia" w:hAnsi="Georgia"/>
          <w:i/>
          <w:iCs/>
          <w:color w:val="000000"/>
          <w:sz w:val="16"/>
          <w:szCs w:val="16"/>
          <w:shd w:val="clear" w:color="auto" w:fill="FFFFFF"/>
        </w:rPr>
        <w:t>Davy Crockett: King of the Wild Frontier</w:t>
      </w:r>
      <w:r>
        <w:rPr>
          <w:rFonts w:ascii="Georgia" w:hAnsi="Georgia"/>
          <w:color w:val="000000"/>
          <w:sz w:val="16"/>
          <w:szCs w:val="16"/>
          <w:shd w:val="clear" w:color="auto" w:fill="FFFFFF"/>
        </w:rPr>
        <w:t xml:space="preserve">. Dir. Norman Foster. </w:t>
      </w:r>
      <w:proofErr w:type="spellStart"/>
      <w:r>
        <w:rPr>
          <w:rFonts w:ascii="Georgia" w:hAnsi="Georgia"/>
          <w:color w:val="000000"/>
          <w:sz w:val="16"/>
          <w:szCs w:val="16"/>
          <w:shd w:val="clear" w:color="auto" w:fill="FFFFFF"/>
        </w:rPr>
        <w:t>Perf</w:t>
      </w:r>
      <w:proofErr w:type="spellEnd"/>
      <w:r>
        <w:rPr>
          <w:rFonts w:ascii="Georgia" w:hAnsi="Georgia"/>
          <w:color w:val="000000"/>
          <w:sz w:val="16"/>
          <w:szCs w:val="16"/>
          <w:shd w:val="clear" w:color="auto" w:fill="FFFFFF"/>
        </w:rPr>
        <w:t xml:space="preserve">. Fess Parker, Buddy </w:t>
      </w:r>
      <w:proofErr w:type="spellStart"/>
      <w:r>
        <w:rPr>
          <w:rFonts w:ascii="Georgia" w:hAnsi="Georgia"/>
          <w:color w:val="000000"/>
          <w:sz w:val="16"/>
          <w:szCs w:val="16"/>
          <w:shd w:val="clear" w:color="auto" w:fill="FFFFFF"/>
        </w:rPr>
        <w:t>Ebsen</w:t>
      </w:r>
      <w:proofErr w:type="spellEnd"/>
      <w:r>
        <w:rPr>
          <w:rFonts w:ascii="Georgia" w:hAnsi="Georgia"/>
          <w:color w:val="000000"/>
          <w:sz w:val="16"/>
          <w:szCs w:val="16"/>
          <w:shd w:val="clear" w:color="auto" w:fill="FFFFFF"/>
        </w:rPr>
        <w:t>.</w:t>
      </w:r>
    </w:p>
    <w:p w:rsidR="00295C01" w:rsidRDefault="00295C01" w:rsidP="00295C01">
      <w:pPr>
        <w:pStyle w:val="NormalWeb"/>
        <w:spacing w:before="0" w:beforeAutospacing="0" w:after="0" w:afterAutospacing="0"/>
        <w:ind w:firstLine="720"/>
        <w:jc w:val="both"/>
      </w:pPr>
      <w:r>
        <w:rPr>
          <w:rFonts w:ascii="Georgia" w:hAnsi="Georgia"/>
          <w:color w:val="000000"/>
          <w:sz w:val="16"/>
          <w:szCs w:val="16"/>
          <w:shd w:val="clear" w:color="auto" w:fill="FFFFFF"/>
        </w:rPr>
        <w:t>DVD. Walt Disney Video, 2004. DVD. – Rating: PG</w:t>
      </w:r>
    </w:p>
    <w:p w:rsidR="00295C01" w:rsidRDefault="00295C01" w:rsidP="00295C01">
      <w:pPr>
        <w:pStyle w:val="NormalWeb"/>
        <w:spacing w:before="0" w:beforeAutospacing="0" w:after="0" w:afterAutospacing="0"/>
        <w:jc w:val="both"/>
      </w:pPr>
      <w:r>
        <w:rPr>
          <w:rFonts w:ascii="Georgia" w:hAnsi="Georgia"/>
          <w:i/>
          <w:iCs/>
          <w:color w:val="000000"/>
          <w:sz w:val="16"/>
          <w:szCs w:val="16"/>
          <w:shd w:val="clear" w:color="auto" w:fill="FFFFFF"/>
        </w:rPr>
        <w:t>The Divided Union - The Story of the Civil War 1861-1865</w:t>
      </w:r>
      <w:r>
        <w:rPr>
          <w:rFonts w:ascii="Georgia" w:hAnsi="Georgia"/>
          <w:color w:val="000000"/>
          <w:sz w:val="16"/>
          <w:szCs w:val="16"/>
          <w:shd w:val="clear" w:color="auto" w:fill="FFFFFF"/>
        </w:rPr>
        <w:t xml:space="preserve">. Dir. Peter </w:t>
      </w:r>
      <w:proofErr w:type="spellStart"/>
      <w:r>
        <w:rPr>
          <w:rFonts w:ascii="Georgia" w:hAnsi="Georgia"/>
          <w:color w:val="000000"/>
          <w:sz w:val="16"/>
          <w:szCs w:val="16"/>
          <w:shd w:val="clear" w:color="auto" w:fill="FFFFFF"/>
        </w:rPr>
        <w:t>Batty.Videocassette</w:t>
      </w:r>
      <w:proofErr w:type="spellEnd"/>
      <w:r>
        <w:rPr>
          <w:rFonts w:ascii="Georgia" w:hAnsi="Georgia"/>
          <w:color w:val="000000"/>
          <w:sz w:val="16"/>
          <w:szCs w:val="16"/>
          <w:shd w:val="clear" w:color="auto" w:fill="FFFFFF"/>
        </w:rPr>
        <w:t>. Home Vision, 1998. Video Tape. – Rating: NR</w:t>
      </w:r>
    </w:p>
    <w:p w:rsidR="00295C01" w:rsidRDefault="00295C01" w:rsidP="00295C01">
      <w:pPr>
        <w:pStyle w:val="NormalWeb"/>
        <w:spacing w:before="0" w:beforeAutospacing="0" w:after="0" w:afterAutospacing="0"/>
        <w:jc w:val="both"/>
      </w:pPr>
      <w:r>
        <w:rPr>
          <w:rFonts w:ascii="Georgia" w:hAnsi="Georgia"/>
          <w:i/>
          <w:iCs/>
          <w:color w:val="000000"/>
          <w:sz w:val="16"/>
          <w:szCs w:val="16"/>
          <w:shd w:val="clear" w:color="auto" w:fill="FFFFFF"/>
        </w:rPr>
        <w:t>Biography: Frederick Douglass</w:t>
      </w:r>
      <w:r>
        <w:rPr>
          <w:rFonts w:ascii="Georgia" w:hAnsi="Georgia"/>
          <w:color w:val="000000"/>
          <w:sz w:val="16"/>
          <w:szCs w:val="16"/>
          <w:shd w:val="clear" w:color="auto" w:fill="FFFFFF"/>
        </w:rPr>
        <w:t>. Videocassette. A&amp;E Home Video, 1994. Video Tape. – Rating: NR</w:t>
      </w:r>
    </w:p>
    <w:p w:rsidR="00295C01" w:rsidRDefault="00295C01" w:rsidP="00295C01">
      <w:pPr>
        <w:pStyle w:val="NormalWeb"/>
        <w:spacing w:before="0" w:beforeAutospacing="0" w:after="0" w:afterAutospacing="0"/>
        <w:jc w:val="both"/>
      </w:pPr>
      <w:r>
        <w:rPr>
          <w:rFonts w:ascii="Georgia" w:hAnsi="Georgia"/>
          <w:i/>
          <w:iCs/>
          <w:color w:val="000000"/>
          <w:sz w:val="16"/>
          <w:szCs w:val="16"/>
          <w:shd w:val="clear" w:color="auto" w:fill="FFFFFF"/>
        </w:rPr>
        <w:t>Founding Brothers</w:t>
      </w:r>
      <w:r>
        <w:rPr>
          <w:rFonts w:ascii="Georgia" w:hAnsi="Georgia"/>
          <w:color w:val="000000"/>
          <w:sz w:val="16"/>
          <w:szCs w:val="16"/>
          <w:shd w:val="clear" w:color="auto" w:fill="FFFFFF"/>
        </w:rPr>
        <w:t>. Dir. The History Channel. A &amp; E Home Video, 2002. DVD. – Rating: G</w:t>
      </w:r>
    </w:p>
    <w:p w:rsidR="00295C01" w:rsidRDefault="00295C01" w:rsidP="00295C01">
      <w:pPr>
        <w:pStyle w:val="NormalWeb"/>
        <w:spacing w:before="0" w:beforeAutospacing="0" w:after="0" w:afterAutospacing="0"/>
        <w:jc w:val="both"/>
      </w:pPr>
      <w:r>
        <w:rPr>
          <w:rFonts w:ascii="Georgia" w:hAnsi="Georgia"/>
          <w:i/>
          <w:iCs/>
          <w:color w:val="000000"/>
          <w:sz w:val="16"/>
          <w:szCs w:val="16"/>
          <w:shd w:val="clear" w:color="auto" w:fill="FFFFFF"/>
        </w:rPr>
        <w:t xml:space="preserve">Andrew Jackson: Good, Evil, and </w:t>
      </w:r>
      <w:proofErr w:type="gramStart"/>
      <w:r>
        <w:rPr>
          <w:rFonts w:ascii="Georgia" w:hAnsi="Georgia"/>
          <w:i/>
          <w:iCs/>
          <w:color w:val="000000"/>
          <w:sz w:val="16"/>
          <w:szCs w:val="16"/>
          <w:shd w:val="clear" w:color="auto" w:fill="FFFFFF"/>
        </w:rPr>
        <w:t>The</w:t>
      </w:r>
      <w:proofErr w:type="gramEnd"/>
      <w:r>
        <w:rPr>
          <w:rFonts w:ascii="Georgia" w:hAnsi="Georgia"/>
          <w:i/>
          <w:iCs/>
          <w:color w:val="000000"/>
          <w:sz w:val="16"/>
          <w:szCs w:val="16"/>
          <w:shd w:val="clear" w:color="auto" w:fill="FFFFFF"/>
        </w:rPr>
        <w:t xml:space="preserve"> Presidency. Dir. Carl </w:t>
      </w:r>
      <w:proofErr w:type="spellStart"/>
      <w:r>
        <w:rPr>
          <w:rFonts w:ascii="Georgia" w:hAnsi="Georgia"/>
          <w:i/>
          <w:iCs/>
          <w:color w:val="000000"/>
          <w:sz w:val="16"/>
          <w:szCs w:val="16"/>
          <w:shd w:val="clear" w:color="auto" w:fill="FFFFFF"/>
        </w:rPr>
        <w:t>Byker</w:t>
      </w:r>
      <w:proofErr w:type="spellEnd"/>
      <w:r>
        <w:rPr>
          <w:rFonts w:ascii="Georgia" w:hAnsi="Georgia"/>
          <w:i/>
          <w:iCs/>
          <w:color w:val="000000"/>
          <w:sz w:val="16"/>
          <w:szCs w:val="16"/>
          <w:shd w:val="clear" w:color="auto" w:fill="FFFFFF"/>
        </w:rPr>
        <w:t xml:space="preserve"> and Mitch Wilson. </w:t>
      </w:r>
      <w:proofErr w:type="spellStart"/>
      <w:r>
        <w:rPr>
          <w:rFonts w:ascii="Georgia" w:hAnsi="Georgia"/>
          <w:i/>
          <w:iCs/>
          <w:color w:val="000000"/>
          <w:sz w:val="16"/>
          <w:szCs w:val="16"/>
          <w:shd w:val="clear" w:color="auto" w:fill="FFFFFF"/>
        </w:rPr>
        <w:t>Perf</w:t>
      </w:r>
      <w:proofErr w:type="spellEnd"/>
      <w:r>
        <w:rPr>
          <w:rFonts w:ascii="Georgia" w:hAnsi="Georgia"/>
          <w:i/>
          <w:iCs/>
          <w:color w:val="000000"/>
          <w:sz w:val="16"/>
          <w:szCs w:val="16"/>
          <w:shd w:val="clear" w:color="auto" w:fill="FFFFFF"/>
        </w:rPr>
        <w:t>. Martin Sheen.</w:t>
      </w:r>
    </w:p>
    <w:p w:rsidR="00295C01" w:rsidRDefault="00295C01" w:rsidP="00295C01">
      <w:pPr>
        <w:pStyle w:val="NormalWeb"/>
        <w:spacing w:before="0" w:beforeAutospacing="0" w:after="0" w:afterAutospacing="0"/>
        <w:ind w:firstLine="720"/>
        <w:jc w:val="both"/>
      </w:pPr>
      <w:r>
        <w:rPr>
          <w:rFonts w:ascii="Georgia" w:hAnsi="Georgia"/>
          <w:i/>
          <w:iCs/>
          <w:color w:val="000000"/>
          <w:sz w:val="16"/>
          <w:szCs w:val="16"/>
          <w:shd w:val="clear" w:color="auto" w:fill="FFFFFF"/>
        </w:rPr>
        <w:t>PBS, 2008. DVD. – Rating: NR</w:t>
      </w:r>
    </w:p>
    <w:p w:rsidR="00295C01" w:rsidRDefault="00295C01" w:rsidP="00295C01">
      <w:pPr>
        <w:pStyle w:val="NormalWeb"/>
        <w:spacing w:before="0" w:beforeAutospacing="0" w:after="0" w:afterAutospacing="0"/>
        <w:jc w:val="both"/>
      </w:pPr>
      <w:r>
        <w:rPr>
          <w:rFonts w:ascii="Georgia" w:hAnsi="Georgia"/>
          <w:i/>
          <w:iCs/>
          <w:color w:val="000000"/>
          <w:sz w:val="16"/>
          <w:szCs w:val="16"/>
          <w:shd w:val="clear" w:color="auto" w:fill="FFFFFF"/>
        </w:rPr>
        <w:t>The History Channel Presents the War of 1812</w:t>
      </w:r>
      <w:r>
        <w:rPr>
          <w:rFonts w:ascii="Georgia" w:hAnsi="Georgia"/>
          <w:color w:val="000000"/>
          <w:sz w:val="16"/>
          <w:szCs w:val="16"/>
          <w:shd w:val="clear" w:color="auto" w:fill="FFFFFF"/>
        </w:rPr>
        <w:t xml:space="preserve">. Dir. Gary Foreman. </w:t>
      </w:r>
      <w:proofErr w:type="spellStart"/>
      <w:r>
        <w:rPr>
          <w:rFonts w:ascii="Georgia" w:hAnsi="Georgia"/>
          <w:color w:val="000000"/>
          <w:sz w:val="16"/>
          <w:szCs w:val="16"/>
          <w:shd w:val="clear" w:color="auto" w:fill="FFFFFF"/>
        </w:rPr>
        <w:t>Perf</w:t>
      </w:r>
      <w:proofErr w:type="spellEnd"/>
      <w:r>
        <w:rPr>
          <w:rFonts w:ascii="Georgia" w:hAnsi="Georgia"/>
          <w:color w:val="000000"/>
          <w:sz w:val="16"/>
          <w:szCs w:val="16"/>
          <w:shd w:val="clear" w:color="auto" w:fill="FFFFFF"/>
        </w:rPr>
        <w:t xml:space="preserve">. Mark D. </w:t>
      </w:r>
      <w:proofErr w:type="spellStart"/>
      <w:r>
        <w:rPr>
          <w:rFonts w:ascii="Georgia" w:hAnsi="Georgia"/>
          <w:color w:val="000000"/>
          <w:sz w:val="16"/>
          <w:szCs w:val="16"/>
          <w:shd w:val="clear" w:color="auto" w:fill="FFFFFF"/>
        </w:rPr>
        <w:t>Hutter</w:t>
      </w:r>
      <w:proofErr w:type="spellEnd"/>
      <w:r>
        <w:rPr>
          <w:rFonts w:ascii="Georgia" w:hAnsi="Georgia"/>
          <w:color w:val="000000"/>
          <w:sz w:val="16"/>
          <w:szCs w:val="16"/>
          <w:shd w:val="clear" w:color="auto" w:fill="FFFFFF"/>
        </w:rPr>
        <w:t>, Sally E. Bennett. DVD.</w:t>
      </w:r>
    </w:p>
    <w:p w:rsidR="00295C01" w:rsidRDefault="00295C01" w:rsidP="00295C01">
      <w:pPr>
        <w:pStyle w:val="NormalWeb"/>
        <w:spacing w:before="0" w:beforeAutospacing="0" w:after="0" w:afterAutospacing="0"/>
        <w:ind w:firstLine="720"/>
        <w:jc w:val="both"/>
      </w:pPr>
      <w:r>
        <w:rPr>
          <w:rFonts w:ascii="Georgia" w:hAnsi="Georgia"/>
          <w:color w:val="000000"/>
          <w:sz w:val="16"/>
          <w:szCs w:val="16"/>
          <w:shd w:val="clear" w:color="auto" w:fill="FFFFFF"/>
        </w:rPr>
        <w:t>A&amp;E Home Video, 2005. DVD. Rating: NR</w:t>
      </w:r>
    </w:p>
    <w:p w:rsidR="00295C01" w:rsidRDefault="00295C01" w:rsidP="00295C01">
      <w:pPr>
        <w:pStyle w:val="NormalWeb"/>
        <w:spacing w:before="0" w:beforeAutospacing="0" w:after="0" w:afterAutospacing="0"/>
        <w:jc w:val="both"/>
      </w:pPr>
      <w:r>
        <w:rPr>
          <w:rFonts w:ascii="Georgia" w:hAnsi="Georgia"/>
          <w:i/>
          <w:iCs/>
          <w:color w:val="000000"/>
          <w:sz w:val="16"/>
          <w:szCs w:val="16"/>
          <w:shd w:val="clear" w:color="auto" w:fill="FFFFFF"/>
        </w:rPr>
        <w:t>The History Channel Presents the Civil War</w:t>
      </w:r>
      <w:r>
        <w:rPr>
          <w:rFonts w:ascii="Georgia" w:hAnsi="Georgia"/>
          <w:color w:val="000000"/>
          <w:sz w:val="16"/>
          <w:szCs w:val="16"/>
          <w:shd w:val="clear" w:color="auto" w:fill="FFFFFF"/>
        </w:rPr>
        <w:t xml:space="preserve">. Dir. David de </w:t>
      </w:r>
      <w:proofErr w:type="spellStart"/>
      <w:r>
        <w:rPr>
          <w:rFonts w:ascii="Georgia" w:hAnsi="Georgia"/>
          <w:color w:val="000000"/>
          <w:sz w:val="16"/>
          <w:szCs w:val="16"/>
          <w:shd w:val="clear" w:color="auto" w:fill="FFFFFF"/>
        </w:rPr>
        <w:t>Vriew</w:t>
      </w:r>
      <w:proofErr w:type="spellEnd"/>
      <w:r>
        <w:rPr>
          <w:rFonts w:ascii="Georgia" w:hAnsi="Georgia"/>
          <w:color w:val="000000"/>
          <w:sz w:val="16"/>
          <w:szCs w:val="16"/>
          <w:shd w:val="clear" w:color="auto" w:fill="FFFFFF"/>
        </w:rPr>
        <w:t xml:space="preserve">, Donna E. </w:t>
      </w:r>
      <w:proofErr w:type="spellStart"/>
      <w:r>
        <w:rPr>
          <w:rFonts w:ascii="Georgia" w:hAnsi="Georgia"/>
          <w:color w:val="000000"/>
          <w:sz w:val="16"/>
          <w:szCs w:val="16"/>
          <w:shd w:val="clear" w:color="auto" w:fill="FFFFFF"/>
        </w:rPr>
        <w:t>Lisitana</w:t>
      </w:r>
      <w:proofErr w:type="spellEnd"/>
      <w:r>
        <w:rPr>
          <w:rFonts w:ascii="Georgia" w:hAnsi="Georgia"/>
          <w:color w:val="000000"/>
          <w:sz w:val="16"/>
          <w:szCs w:val="16"/>
          <w:shd w:val="clear" w:color="auto" w:fill="FFFFFF"/>
        </w:rPr>
        <w:t xml:space="preserve">. </w:t>
      </w:r>
      <w:proofErr w:type="spellStart"/>
      <w:r>
        <w:rPr>
          <w:rFonts w:ascii="Georgia" w:hAnsi="Georgia"/>
          <w:color w:val="000000"/>
          <w:sz w:val="16"/>
          <w:szCs w:val="16"/>
          <w:shd w:val="clear" w:color="auto" w:fill="FFFFFF"/>
        </w:rPr>
        <w:t>Perf</w:t>
      </w:r>
      <w:proofErr w:type="spellEnd"/>
      <w:r>
        <w:rPr>
          <w:rFonts w:ascii="Georgia" w:hAnsi="Georgia"/>
          <w:color w:val="000000"/>
          <w:sz w:val="16"/>
          <w:szCs w:val="16"/>
          <w:shd w:val="clear" w:color="auto" w:fill="FFFFFF"/>
        </w:rPr>
        <w:t xml:space="preserve">. Gary </w:t>
      </w:r>
      <w:proofErr w:type="spellStart"/>
      <w:r>
        <w:rPr>
          <w:rFonts w:ascii="Georgia" w:hAnsi="Georgia"/>
          <w:color w:val="000000"/>
          <w:sz w:val="16"/>
          <w:szCs w:val="16"/>
          <w:shd w:val="clear" w:color="auto" w:fill="FFFFFF"/>
        </w:rPr>
        <w:t>Hubb</w:t>
      </w:r>
      <w:proofErr w:type="spellEnd"/>
      <w:r>
        <w:rPr>
          <w:rFonts w:ascii="Georgia" w:hAnsi="Georgia"/>
          <w:color w:val="000000"/>
          <w:sz w:val="16"/>
          <w:szCs w:val="16"/>
          <w:shd w:val="clear" w:color="auto" w:fill="FFFFFF"/>
        </w:rPr>
        <w:t xml:space="preserve">, Tony Jay. DVD. History Channel, 2007. </w:t>
      </w:r>
      <w:r>
        <w:rPr>
          <w:rFonts w:ascii="Georgia" w:hAnsi="Georgia"/>
          <w:color w:val="000000"/>
          <w:shd w:val="clear" w:color="auto" w:fill="FFFFFF"/>
        </w:rPr>
        <w:t> </w:t>
      </w:r>
    </w:p>
    <w:p w:rsidR="00295C01" w:rsidRDefault="00295C01" w:rsidP="00295C01">
      <w:pPr>
        <w:pStyle w:val="NormalWeb"/>
        <w:spacing w:before="0" w:beforeAutospacing="0" w:after="0" w:afterAutospacing="0"/>
        <w:ind w:firstLine="720"/>
        <w:jc w:val="both"/>
      </w:pPr>
      <w:r>
        <w:rPr>
          <w:rFonts w:ascii="Georgia" w:hAnsi="Georgia"/>
          <w:color w:val="000000"/>
          <w:sz w:val="16"/>
          <w:szCs w:val="16"/>
          <w:shd w:val="clear" w:color="auto" w:fill="FFFFFF"/>
        </w:rPr>
        <w:t>DVD. – Rating: NR</w:t>
      </w:r>
    </w:p>
    <w:p w:rsidR="00295C01" w:rsidRDefault="00295C01" w:rsidP="00295C01">
      <w:pPr>
        <w:pStyle w:val="NormalWeb"/>
        <w:spacing w:before="0" w:beforeAutospacing="0" w:after="0" w:afterAutospacing="0"/>
        <w:jc w:val="both"/>
      </w:pPr>
      <w:r>
        <w:rPr>
          <w:rFonts w:ascii="Georgia" w:hAnsi="Georgia"/>
          <w:i/>
          <w:iCs/>
          <w:color w:val="000000"/>
          <w:sz w:val="16"/>
          <w:szCs w:val="16"/>
          <w:shd w:val="clear" w:color="auto" w:fill="FFFFFF"/>
        </w:rPr>
        <w:t>The Last Days of the Civil War</w:t>
      </w:r>
      <w:r>
        <w:rPr>
          <w:rFonts w:ascii="Georgia" w:hAnsi="Georgia"/>
          <w:color w:val="000000"/>
          <w:sz w:val="16"/>
          <w:szCs w:val="16"/>
          <w:shd w:val="clear" w:color="auto" w:fill="FFFFFF"/>
        </w:rPr>
        <w:t>. DVD. A&amp;E Home Video, 2003. DVD. – Rating: NR</w:t>
      </w:r>
    </w:p>
    <w:p w:rsidR="00295C01" w:rsidRDefault="00295C01" w:rsidP="00295C01">
      <w:pPr>
        <w:pStyle w:val="NormalWeb"/>
        <w:spacing w:before="0" w:beforeAutospacing="0" w:after="0" w:afterAutospacing="0"/>
        <w:jc w:val="both"/>
      </w:pPr>
      <w:r>
        <w:rPr>
          <w:rFonts w:ascii="Georgia" w:hAnsi="Georgia"/>
          <w:i/>
          <w:iCs/>
          <w:color w:val="000000"/>
          <w:sz w:val="16"/>
          <w:szCs w:val="16"/>
          <w:shd w:val="clear" w:color="auto" w:fill="FFFFFF"/>
        </w:rPr>
        <w:t>Lewis and Clark: Great Journey West</w:t>
      </w:r>
      <w:r>
        <w:rPr>
          <w:rFonts w:ascii="Georgia" w:hAnsi="Georgia"/>
          <w:color w:val="000000"/>
          <w:sz w:val="16"/>
          <w:szCs w:val="16"/>
          <w:shd w:val="clear" w:color="auto" w:fill="FFFFFF"/>
        </w:rPr>
        <w:t xml:space="preserve">. Dir. William </w:t>
      </w:r>
      <w:proofErr w:type="spellStart"/>
      <w:r>
        <w:rPr>
          <w:rFonts w:ascii="Georgia" w:hAnsi="Georgia"/>
          <w:color w:val="000000"/>
          <w:sz w:val="16"/>
          <w:szCs w:val="16"/>
          <w:shd w:val="clear" w:color="auto" w:fill="FFFFFF"/>
        </w:rPr>
        <w:t>Kronick</w:t>
      </w:r>
      <w:proofErr w:type="spellEnd"/>
      <w:r>
        <w:rPr>
          <w:rFonts w:ascii="Georgia" w:hAnsi="Georgia"/>
          <w:color w:val="000000"/>
          <w:sz w:val="16"/>
          <w:szCs w:val="16"/>
          <w:shd w:val="clear" w:color="auto" w:fill="FFFFFF"/>
        </w:rPr>
        <w:t xml:space="preserve">, Jack Kaufman. </w:t>
      </w:r>
      <w:proofErr w:type="spellStart"/>
      <w:r>
        <w:rPr>
          <w:rFonts w:ascii="Georgia" w:hAnsi="Georgia"/>
          <w:color w:val="000000"/>
          <w:sz w:val="16"/>
          <w:szCs w:val="16"/>
          <w:shd w:val="clear" w:color="auto" w:fill="FFFFFF"/>
        </w:rPr>
        <w:t>Perf</w:t>
      </w:r>
      <w:proofErr w:type="spellEnd"/>
      <w:r>
        <w:rPr>
          <w:rFonts w:ascii="Georgia" w:hAnsi="Georgia"/>
          <w:color w:val="000000"/>
          <w:sz w:val="16"/>
          <w:szCs w:val="16"/>
          <w:shd w:val="clear" w:color="auto" w:fill="FFFFFF"/>
        </w:rPr>
        <w:t>. Jeff Bridges.</w:t>
      </w:r>
    </w:p>
    <w:p w:rsidR="00295C01" w:rsidRDefault="00295C01" w:rsidP="00295C01">
      <w:pPr>
        <w:pStyle w:val="NormalWeb"/>
        <w:spacing w:before="0" w:beforeAutospacing="0" w:after="0" w:afterAutospacing="0"/>
        <w:ind w:firstLine="720"/>
        <w:jc w:val="both"/>
      </w:pPr>
      <w:r>
        <w:rPr>
          <w:rFonts w:ascii="Georgia" w:hAnsi="Georgia"/>
          <w:color w:val="000000"/>
          <w:sz w:val="16"/>
          <w:szCs w:val="16"/>
          <w:shd w:val="clear" w:color="auto" w:fill="FFFFFF"/>
        </w:rPr>
        <w:t>DVD. National Geographic Video, 2002. DVD. – Rating: NR</w:t>
      </w:r>
    </w:p>
    <w:p w:rsidR="00295C01" w:rsidRDefault="00295C01" w:rsidP="00295C01">
      <w:pPr>
        <w:pStyle w:val="NormalWeb"/>
        <w:spacing w:before="0" w:beforeAutospacing="0" w:after="0" w:afterAutospacing="0"/>
        <w:jc w:val="both"/>
      </w:pPr>
      <w:r>
        <w:rPr>
          <w:rFonts w:ascii="Georgia" w:hAnsi="Georgia"/>
          <w:i/>
          <w:iCs/>
          <w:color w:val="000000"/>
          <w:sz w:val="16"/>
          <w:szCs w:val="16"/>
          <w:shd w:val="clear" w:color="auto" w:fill="FFFFFF"/>
        </w:rPr>
        <w:t>Lewis and Clark - The Journey of the Corps of Discovery</w:t>
      </w:r>
      <w:r>
        <w:rPr>
          <w:rFonts w:ascii="Georgia" w:hAnsi="Georgia"/>
          <w:color w:val="000000"/>
          <w:sz w:val="16"/>
          <w:szCs w:val="16"/>
          <w:shd w:val="clear" w:color="auto" w:fill="FFFFFF"/>
        </w:rPr>
        <w:t xml:space="preserve">. Dir. Ken Burns. </w:t>
      </w:r>
      <w:proofErr w:type="spellStart"/>
      <w:r>
        <w:rPr>
          <w:rFonts w:ascii="Georgia" w:hAnsi="Georgia"/>
          <w:color w:val="000000"/>
          <w:sz w:val="16"/>
          <w:szCs w:val="16"/>
          <w:shd w:val="clear" w:color="auto" w:fill="FFFFFF"/>
        </w:rPr>
        <w:t>Perf</w:t>
      </w:r>
      <w:proofErr w:type="spellEnd"/>
      <w:r>
        <w:rPr>
          <w:rFonts w:ascii="Georgia" w:hAnsi="Georgia"/>
          <w:color w:val="000000"/>
          <w:sz w:val="16"/>
          <w:szCs w:val="16"/>
          <w:shd w:val="clear" w:color="auto" w:fill="FFFFFF"/>
        </w:rPr>
        <w:t>. Hal Holbrook, Adam Arkin. DVD. PBS Paramount, 2004. DVD. Rating: NR</w:t>
      </w:r>
    </w:p>
    <w:p w:rsidR="00295C01" w:rsidRDefault="00295C01" w:rsidP="00295C01">
      <w:pPr>
        <w:pStyle w:val="NormalWeb"/>
        <w:spacing w:before="0" w:beforeAutospacing="0" w:after="0" w:afterAutospacing="0"/>
        <w:jc w:val="both"/>
      </w:pPr>
      <w:r>
        <w:rPr>
          <w:rFonts w:ascii="Georgia" w:hAnsi="Georgia"/>
          <w:i/>
          <w:iCs/>
          <w:color w:val="000000"/>
          <w:sz w:val="16"/>
          <w:szCs w:val="16"/>
          <w:shd w:val="clear" w:color="auto" w:fill="FFFFFF"/>
        </w:rPr>
        <w:t>Liberty: The American Revolution</w:t>
      </w:r>
      <w:r>
        <w:rPr>
          <w:rFonts w:ascii="Georgia" w:hAnsi="Georgia"/>
          <w:color w:val="000000"/>
          <w:sz w:val="16"/>
          <w:szCs w:val="16"/>
          <w:shd w:val="clear" w:color="auto" w:fill="FFFFFF"/>
        </w:rPr>
        <w:t>. Videocassette. PBS - Paramount, 2004. Video Tape. – Rating: NR</w:t>
      </w:r>
    </w:p>
    <w:p w:rsidR="00295C01" w:rsidRDefault="00295C01" w:rsidP="00295C01">
      <w:pPr>
        <w:pStyle w:val="NormalWeb"/>
        <w:spacing w:before="0" w:beforeAutospacing="0" w:after="0" w:afterAutospacing="0"/>
        <w:jc w:val="both"/>
      </w:pPr>
      <w:r>
        <w:rPr>
          <w:rFonts w:ascii="Georgia" w:hAnsi="Georgia"/>
          <w:i/>
          <w:iCs/>
          <w:color w:val="000000"/>
          <w:sz w:val="16"/>
          <w:szCs w:val="16"/>
          <w:shd w:val="clear" w:color="auto" w:fill="FFFFFF"/>
        </w:rPr>
        <w:t>Liberty's Kids (Assorted Episodes)</w:t>
      </w:r>
      <w:r>
        <w:rPr>
          <w:rFonts w:ascii="Georgia" w:hAnsi="Georgia"/>
          <w:color w:val="000000"/>
          <w:sz w:val="16"/>
          <w:szCs w:val="16"/>
          <w:shd w:val="clear" w:color="auto" w:fill="FFFFFF"/>
        </w:rPr>
        <w:t>. Dir. Marsha Goodman: Judith Reilly. Videocassette. PBS. Video Tape. – Rating: G</w:t>
      </w:r>
    </w:p>
    <w:p w:rsidR="00295C01" w:rsidRDefault="00295C01" w:rsidP="00295C01">
      <w:pPr>
        <w:pStyle w:val="NormalWeb"/>
        <w:spacing w:before="0" w:beforeAutospacing="0" w:after="0" w:afterAutospacing="0"/>
        <w:jc w:val="both"/>
      </w:pPr>
      <w:r>
        <w:rPr>
          <w:rFonts w:ascii="Georgia" w:hAnsi="Georgia"/>
          <w:i/>
          <w:iCs/>
          <w:color w:val="000000"/>
          <w:sz w:val="16"/>
          <w:szCs w:val="16"/>
          <w:shd w:val="clear" w:color="auto" w:fill="FFFFFF"/>
        </w:rPr>
        <w:t>The Louisiana Purchase</w:t>
      </w:r>
      <w:r>
        <w:rPr>
          <w:rFonts w:ascii="Georgia" w:hAnsi="Georgia"/>
          <w:color w:val="000000"/>
          <w:sz w:val="16"/>
          <w:szCs w:val="16"/>
          <w:shd w:val="clear" w:color="auto" w:fill="FFFFFF"/>
        </w:rPr>
        <w:t>. DVD. A&amp;E Home Video, 2006. DVD. – Rating: NR</w:t>
      </w:r>
    </w:p>
    <w:p w:rsidR="00295C01" w:rsidRDefault="00295C01" w:rsidP="00295C01">
      <w:pPr>
        <w:pStyle w:val="NormalWeb"/>
        <w:spacing w:before="0" w:beforeAutospacing="0" w:after="0" w:afterAutospacing="0"/>
        <w:jc w:val="both"/>
      </w:pPr>
      <w:r>
        <w:rPr>
          <w:rFonts w:ascii="Georgia" w:hAnsi="Georgia"/>
          <w:i/>
          <w:iCs/>
          <w:color w:val="000000"/>
          <w:sz w:val="16"/>
          <w:szCs w:val="16"/>
          <w:shd w:val="clear" w:color="auto" w:fill="FFFFFF"/>
        </w:rPr>
        <w:t>Pocahontas</w:t>
      </w:r>
      <w:r>
        <w:rPr>
          <w:rFonts w:ascii="Georgia" w:hAnsi="Georgia"/>
          <w:color w:val="000000"/>
          <w:sz w:val="16"/>
          <w:szCs w:val="16"/>
          <w:shd w:val="clear" w:color="auto" w:fill="FFFFFF"/>
        </w:rPr>
        <w:t xml:space="preserve">. Dir. Eric Goldberg, Mike Gabriel. </w:t>
      </w:r>
      <w:proofErr w:type="spellStart"/>
      <w:r>
        <w:rPr>
          <w:rFonts w:ascii="Georgia" w:hAnsi="Georgia"/>
          <w:color w:val="000000"/>
          <w:sz w:val="16"/>
          <w:szCs w:val="16"/>
          <w:shd w:val="clear" w:color="auto" w:fill="FFFFFF"/>
        </w:rPr>
        <w:t>Perf</w:t>
      </w:r>
      <w:proofErr w:type="spellEnd"/>
      <w:r>
        <w:rPr>
          <w:rFonts w:ascii="Georgia" w:hAnsi="Georgia"/>
          <w:color w:val="000000"/>
          <w:sz w:val="16"/>
          <w:szCs w:val="16"/>
          <w:shd w:val="clear" w:color="auto" w:fill="FFFFFF"/>
        </w:rPr>
        <w:t>. Mel Gibson, Linda Hunt. DVD. Walt Disney Home Entertainment, 1995. DVD. – Rating: G</w:t>
      </w:r>
    </w:p>
    <w:p w:rsidR="00295C01" w:rsidRDefault="00295C01" w:rsidP="00295C01">
      <w:pPr>
        <w:pStyle w:val="NormalWeb"/>
        <w:spacing w:before="0" w:beforeAutospacing="0" w:after="0" w:afterAutospacing="0"/>
        <w:jc w:val="both"/>
      </w:pPr>
      <w:r>
        <w:rPr>
          <w:rFonts w:ascii="Georgia" w:hAnsi="Georgia"/>
          <w:i/>
          <w:iCs/>
          <w:color w:val="000000"/>
          <w:sz w:val="16"/>
          <w:szCs w:val="16"/>
          <w:shd w:val="clear" w:color="auto" w:fill="FFFFFF"/>
        </w:rPr>
        <w:t>Sacagawea: Heroine of the Lewis and Clark Journey</w:t>
      </w:r>
      <w:r>
        <w:rPr>
          <w:rFonts w:ascii="Georgia" w:hAnsi="Georgia"/>
          <w:color w:val="000000"/>
          <w:sz w:val="16"/>
          <w:szCs w:val="16"/>
          <w:shd w:val="clear" w:color="auto" w:fill="FFFFFF"/>
        </w:rPr>
        <w:t xml:space="preserve">. Dir. Rolf Forsberg. DVD. </w:t>
      </w:r>
      <w:proofErr w:type="spellStart"/>
      <w:r>
        <w:rPr>
          <w:rFonts w:ascii="Georgia" w:hAnsi="Georgia"/>
          <w:color w:val="000000"/>
          <w:sz w:val="16"/>
          <w:szCs w:val="16"/>
          <w:shd w:val="clear" w:color="auto" w:fill="FFFFFF"/>
        </w:rPr>
        <w:t>Questar</w:t>
      </w:r>
      <w:proofErr w:type="spellEnd"/>
      <w:r>
        <w:rPr>
          <w:rFonts w:ascii="Georgia" w:hAnsi="Georgia"/>
          <w:color w:val="000000"/>
          <w:sz w:val="16"/>
          <w:szCs w:val="16"/>
          <w:shd w:val="clear" w:color="auto" w:fill="FFFFFF"/>
        </w:rPr>
        <w:t>, 2004. DVD. – Rating: NR</w:t>
      </w:r>
    </w:p>
    <w:p w:rsidR="00295C01" w:rsidRDefault="00295C01" w:rsidP="00295C01">
      <w:pPr>
        <w:pStyle w:val="NormalWeb"/>
        <w:spacing w:before="0" w:beforeAutospacing="0" w:after="0" w:afterAutospacing="0"/>
        <w:jc w:val="both"/>
      </w:pPr>
      <w:r>
        <w:rPr>
          <w:rFonts w:ascii="Georgia" w:hAnsi="Georgia"/>
          <w:i/>
          <w:iCs/>
          <w:color w:val="000000"/>
          <w:sz w:val="16"/>
          <w:szCs w:val="16"/>
          <w:shd w:val="clear" w:color="auto" w:fill="FFFFFF"/>
        </w:rPr>
        <w:t>School House Rock</w:t>
      </w:r>
      <w:proofErr w:type="gramStart"/>
      <w:r>
        <w:rPr>
          <w:rFonts w:ascii="Georgia" w:hAnsi="Georgia"/>
          <w:i/>
          <w:iCs/>
          <w:color w:val="000000"/>
          <w:sz w:val="16"/>
          <w:szCs w:val="16"/>
          <w:shd w:val="clear" w:color="auto" w:fill="FFFFFF"/>
        </w:rPr>
        <w:t>!</w:t>
      </w:r>
      <w:r>
        <w:rPr>
          <w:rFonts w:ascii="Georgia" w:hAnsi="Georgia"/>
          <w:color w:val="000000"/>
          <w:sz w:val="16"/>
          <w:szCs w:val="16"/>
          <w:shd w:val="clear" w:color="auto" w:fill="FFFFFF"/>
        </w:rPr>
        <w:t>.</w:t>
      </w:r>
      <w:proofErr w:type="gramEnd"/>
      <w:r>
        <w:rPr>
          <w:rFonts w:ascii="Georgia" w:hAnsi="Georgia"/>
          <w:color w:val="000000"/>
          <w:sz w:val="16"/>
          <w:szCs w:val="16"/>
          <w:shd w:val="clear" w:color="auto" w:fill="FFFFFF"/>
        </w:rPr>
        <w:t xml:space="preserve"> Dir. Tom Warburton. </w:t>
      </w:r>
      <w:proofErr w:type="spellStart"/>
      <w:r>
        <w:rPr>
          <w:rFonts w:ascii="Georgia" w:hAnsi="Georgia"/>
          <w:color w:val="000000"/>
          <w:sz w:val="16"/>
          <w:szCs w:val="16"/>
          <w:shd w:val="clear" w:color="auto" w:fill="FFFFFF"/>
        </w:rPr>
        <w:t>Perf</w:t>
      </w:r>
      <w:proofErr w:type="spellEnd"/>
      <w:r>
        <w:rPr>
          <w:rFonts w:ascii="Georgia" w:hAnsi="Georgia"/>
          <w:color w:val="000000"/>
          <w:sz w:val="16"/>
          <w:szCs w:val="16"/>
          <w:shd w:val="clear" w:color="auto" w:fill="FFFFFF"/>
        </w:rPr>
        <w:t xml:space="preserve">. Lauren </w:t>
      </w:r>
      <w:proofErr w:type="spellStart"/>
      <w:r>
        <w:rPr>
          <w:rFonts w:ascii="Georgia" w:hAnsi="Georgia"/>
          <w:color w:val="000000"/>
          <w:sz w:val="16"/>
          <w:szCs w:val="16"/>
          <w:shd w:val="clear" w:color="auto" w:fill="FFFFFF"/>
        </w:rPr>
        <w:t>Yohe</w:t>
      </w:r>
      <w:proofErr w:type="spellEnd"/>
      <w:r>
        <w:rPr>
          <w:rFonts w:ascii="Georgia" w:hAnsi="Georgia"/>
          <w:color w:val="000000"/>
          <w:sz w:val="16"/>
          <w:szCs w:val="16"/>
          <w:shd w:val="clear" w:color="auto" w:fill="FFFFFF"/>
        </w:rPr>
        <w:t xml:space="preserve">, Tom </w:t>
      </w:r>
      <w:proofErr w:type="spellStart"/>
      <w:r>
        <w:rPr>
          <w:rFonts w:ascii="Georgia" w:hAnsi="Georgia"/>
          <w:color w:val="000000"/>
          <w:sz w:val="16"/>
          <w:szCs w:val="16"/>
          <w:shd w:val="clear" w:color="auto" w:fill="FFFFFF"/>
        </w:rPr>
        <w:t>Yohe</w:t>
      </w:r>
      <w:proofErr w:type="spellEnd"/>
      <w:r>
        <w:rPr>
          <w:rFonts w:ascii="Georgia" w:hAnsi="Georgia"/>
          <w:color w:val="000000"/>
          <w:sz w:val="16"/>
          <w:szCs w:val="16"/>
          <w:shd w:val="clear" w:color="auto" w:fill="FFFFFF"/>
        </w:rPr>
        <w:t>. DVD. Walt Disney Video, 2002. DVD. – Rating: NR</w:t>
      </w:r>
    </w:p>
    <w:p w:rsidR="00295C01" w:rsidRDefault="00295C01" w:rsidP="00295C01">
      <w:pPr>
        <w:pStyle w:val="NormalWeb"/>
        <w:spacing w:before="0" w:beforeAutospacing="0" w:after="0" w:afterAutospacing="0"/>
        <w:jc w:val="both"/>
      </w:pPr>
      <w:r>
        <w:rPr>
          <w:rFonts w:ascii="Georgia" w:hAnsi="Georgia"/>
          <w:i/>
          <w:iCs/>
          <w:color w:val="000000"/>
          <w:sz w:val="16"/>
          <w:szCs w:val="16"/>
          <w:shd w:val="clear" w:color="auto" w:fill="FFFFFF"/>
        </w:rPr>
        <w:t>Taking Chance</w:t>
      </w:r>
      <w:r>
        <w:rPr>
          <w:rFonts w:ascii="Georgia" w:hAnsi="Georgia"/>
          <w:color w:val="000000"/>
          <w:sz w:val="16"/>
          <w:szCs w:val="16"/>
          <w:shd w:val="clear" w:color="auto" w:fill="FFFFFF"/>
        </w:rPr>
        <w:t xml:space="preserve">. </w:t>
      </w:r>
      <w:proofErr w:type="spellStart"/>
      <w:r>
        <w:rPr>
          <w:rFonts w:ascii="Georgia" w:hAnsi="Georgia"/>
          <w:color w:val="000000"/>
          <w:sz w:val="16"/>
          <w:szCs w:val="16"/>
          <w:shd w:val="clear" w:color="auto" w:fill="FFFFFF"/>
        </w:rPr>
        <w:t>Perf</w:t>
      </w:r>
      <w:proofErr w:type="spellEnd"/>
      <w:r>
        <w:rPr>
          <w:rFonts w:ascii="Georgia" w:hAnsi="Georgia"/>
          <w:color w:val="000000"/>
          <w:sz w:val="16"/>
          <w:szCs w:val="16"/>
          <w:shd w:val="clear" w:color="auto" w:fill="FFFFFF"/>
        </w:rPr>
        <w:t xml:space="preserve">. </w:t>
      </w:r>
      <w:proofErr w:type="gramStart"/>
      <w:r>
        <w:rPr>
          <w:rFonts w:ascii="Georgia" w:hAnsi="Georgia"/>
          <w:color w:val="000000"/>
          <w:sz w:val="16"/>
          <w:szCs w:val="16"/>
          <w:shd w:val="clear" w:color="auto" w:fill="FFFFFF"/>
        </w:rPr>
        <w:t>Kevin  Bacon</w:t>
      </w:r>
      <w:proofErr w:type="gramEnd"/>
      <w:r>
        <w:rPr>
          <w:rFonts w:ascii="Georgia" w:hAnsi="Georgia"/>
          <w:color w:val="000000"/>
          <w:sz w:val="16"/>
          <w:szCs w:val="16"/>
          <w:shd w:val="clear" w:color="auto" w:fill="FFFFFF"/>
        </w:rPr>
        <w:t>. DVD. HBO Home Video. 2009. DVD – Rating: NR</w:t>
      </w:r>
    </w:p>
    <w:p w:rsidR="00295C01" w:rsidRDefault="00295C01" w:rsidP="00295C01">
      <w:pPr>
        <w:pStyle w:val="NormalWeb"/>
        <w:spacing w:before="0" w:beforeAutospacing="0" w:after="0" w:afterAutospacing="0"/>
        <w:jc w:val="both"/>
      </w:pPr>
      <w:r>
        <w:rPr>
          <w:rFonts w:ascii="Georgia" w:hAnsi="Georgia"/>
          <w:i/>
          <w:iCs/>
          <w:color w:val="000000"/>
          <w:sz w:val="16"/>
          <w:szCs w:val="16"/>
          <w:shd w:val="clear" w:color="auto" w:fill="FFFFFF"/>
        </w:rPr>
        <w:t>Unchained Memories: Readings from the Slave Narratives</w:t>
      </w:r>
      <w:r>
        <w:rPr>
          <w:rFonts w:ascii="Georgia" w:hAnsi="Georgia"/>
          <w:color w:val="000000"/>
          <w:sz w:val="16"/>
          <w:szCs w:val="16"/>
          <w:shd w:val="clear" w:color="auto" w:fill="FFFFFF"/>
        </w:rPr>
        <w:t xml:space="preserve">. Dir. Ed Bell, Thomas Lennon. </w:t>
      </w:r>
      <w:proofErr w:type="spellStart"/>
      <w:r>
        <w:rPr>
          <w:rFonts w:ascii="Georgia" w:hAnsi="Georgia"/>
          <w:color w:val="000000"/>
          <w:sz w:val="16"/>
          <w:szCs w:val="16"/>
          <w:shd w:val="clear" w:color="auto" w:fill="FFFFFF"/>
        </w:rPr>
        <w:t>Perf</w:t>
      </w:r>
      <w:proofErr w:type="spellEnd"/>
      <w:r>
        <w:rPr>
          <w:rFonts w:ascii="Georgia" w:hAnsi="Georgia"/>
          <w:color w:val="000000"/>
          <w:sz w:val="16"/>
          <w:szCs w:val="16"/>
          <w:shd w:val="clear" w:color="auto" w:fill="FFFFFF"/>
        </w:rPr>
        <w:t>. Whoopi Goldberg, Angela Bassett. DVD. HBO Home Video, 2003. DVD. – Rating: NR</w:t>
      </w:r>
    </w:p>
    <w:p w:rsidR="00295C01" w:rsidRDefault="00295C01" w:rsidP="00295C01">
      <w:pPr>
        <w:pStyle w:val="NormalWeb"/>
        <w:spacing w:before="0" w:beforeAutospacing="0" w:after="0" w:afterAutospacing="0"/>
        <w:ind w:right="-900"/>
        <w:jc w:val="both"/>
      </w:pPr>
      <w:r>
        <w:rPr>
          <w:rFonts w:ascii="Georgia" w:hAnsi="Georgia"/>
          <w:i/>
          <w:iCs/>
          <w:color w:val="000000"/>
          <w:sz w:val="16"/>
          <w:szCs w:val="16"/>
          <w:shd w:val="clear" w:color="auto" w:fill="FFFFFF"/>
        </w:rPr>
        <w:t>Uncle Tom's Cabin</w:t>
      </w:r>
      <w:r>
        <w:rPr>
          <w:rFonts w:ascii="Georgia" w:hAnsi="Georgia"/>
          <w:color w:val="000000"/>
          <w:sz w:val="16"/>
          <w:szCs w:val="16"/>
          <w:shd w:val="clear" w:color="auto" w:fill="FFFFFF"/>
        </w:rPr>
        <w:t xml:space="preserve">. Dir. Stan Lathan. </w:t>
      </w:r>
      <w:proofErr w:type="spellStart"/>
      <w:r>
        <w:rPr>
          <w:rFonts w:ascii="Georgia" w:hAnsi="Georgia"/>
          <w:color w:val="000000"/>
          <w:sz w:val="16"/>
          <w:szCs w:val="16"/>
          <w:shd w:val="clear" w:color="auto" w:fill="FFFFFF"/>
        </w:rPr>
        <w:t>Perf</w:t>
      </w:r>
      <w:proofErr w:type="spellEnd"/>
      <w:r>
        <w:rPr>
          <w:rFonts w:ascii="Georgia" w:hAnsi="Georgia"/>
          <w:color w:val="000000"/>
          <w:sz w:val="16"/>
          <w:szCs w:val="16"/>
          <w:shd w:val="clear" w:color="auto" w:fill="FFFFFF"/>
        </w:rPr>
        <w:t xml:space="preserve">. Avery Brooks, Samuel L. Jackson, </w:t>
      </w:r>
      <w:proofErr w:type="spellStart"/>
      <w:r>
        <w:rPr>
          <w:rFonts w:ascii="Georgia" w:hAnsi="Georgia"/>
          <w:color w:val="000000"/>
          <w:sz w:val="16"/>
          <w:szCs w:val="16"/>
          <w:shd w:val="clear" w:color="auto" w:fill="FFFFFF"/>
        </w:rPr>
        <w:t>Phylicia</w:t>
      </w:r>
      <w:proofErr w:type="spellEnd"/>
      <w:r>
        <w:rPr>
          <w:rFonts w:ascii="Georgia" w:hAnsi="Georgia"/>
          <w:color w:val="000000"/>
          <w:sz w:val="16"/>
          <w:szCs w:val="16"/>
          <w:shd w:val="clear" w:color="auto" w:fill="FFFFFF"/>
        </w:rPr>
        <w:t xml:space="preserve"> Rashad. Videocassette.</w:t>
      </w:r>
    </w:p>
    <w:p w:rsidR="00295C01" w:rsidRDefault="00295C01" w:rsidP="00295C01">
      <w:pPr>
        <w:pStyle w:val="NormalWeb"/>
        <w:spacing w:before="0" w:beforeAutospacing="0" w:after="0" w:afterAutospacing="0"/>
        <w:ind w:right="-900" w:firstLine="720"/>
        <w:jc w:val="both"/>
      </w:pPr>
      <w:r>
        <w:rPr>
          <w:rFonts w:ascii="Georgia" w:hAnsi="Georgia"/>
          <w:color w:val="000000"/>
          <w:sz w:val="16"/>
          <w:szCs w:val="16"/>
          <w:shd w:val="clear" w:color="auto" w:fill="FFFFFF"/>
        </w:rPr>
        <w:t xml:space="preserve">Republic Pictures, 1997. </w:t>
      </w:r>
      <w:proofErr w:type="spellStart"/>
      <w:r>
        <w:rPr>
          <w:rFonts w:ascii="Georgia" w:hAnsi="Georgia"/>
          <w:color w:val="000000"/>
          <w:sz w:val="16"/>
          <w:szCs w:val="16"/>
          <w:shd w:val="clear" w:color="auto" w:fill="FFFFFF"/>
        </w:rPr>
        <w:t>VideoTape</w:t>
      </w:r>
      <w:proofErr w:type="spellEnd"/>
      <w:r>
        <w:rPr>
          <w:rFonts w:ascii="Georgia" w:hAnsi="Georgia"/>
          <w:color w:val="000000"/>
          <w:sz w:val="16"/>
          <w:szCs w:val="16"/>
          <w:shd w:val="clear" w:color="auto" w:fill="FFFFFF"/>
        </w:rPr>
        <w:t>. – Rating: NR</w:t>
      </w:r>
    </w:p>
    <w:p w:rsidR="001E3559" w:rsidRDefault="004C26F4">
      <w:r>
        <w:br w:type="page"/>
      </w:r>
      <w:bookmarkStart w:id="0" w:name="_GoBack"/>
      <w:bookmarkEnd w:id="0"/>
    </w:p>
    <w:p w:rsidR="001E3559" w:rsidRDefault="001E3559">
      <w:pPr>
        <w:jc w:val="both"/>
      </w:pPr>
    </w:p>
    <w:p w:rsidR="001E3559" w:rsidRDefault="001E3559">
      <w:pPr>
        <w:jc w:val="center"/>
      </w:pPr>
    </w:p>
    <w:p w:rsidR="001E3559" w:rsidRDefault="001E3559">
      <w:pPr>
        <w:jc w:val="center"/>
      </w:pPr>
    </w:p>
    <w:p w:rsidR="001E3559" w:rsidRDefault="001E3559">
      <w:pPr>
        <w:jc w:val="center"/>
      </w:pPr>
    </w:p>
    <w:p w:rsidR="001E3559" w:rsidRDefault="004C26F4">
      <w:pPr>
        <w:jc w:val="center"/>
      </w:pPr>
      <w:r>
        <w:rPr>
          <w:rFonts w:ascii="Georgia" w:eastAsia="Georgia" w:hAnsi="Georgia" w:cs="Georgia"/>
          <w:b/>
          <w:sz w:val="22"/>
          <w:szCs w:val="22"/>
        </w:rPr>
        <w:t>8</w:t>
      </w:r>
      <w:r>
        <w:rPr>
          <w:rFonts w:ascii="Georgia" w:eastAsia="Georgia" w:hAnsi="Georgia" w:cs="Georgia"/>
          <w:b/>
          <w:sz w:val="22"/>
          <w:szCs w:val="22"/>
          <w:vertAlign w:val="superscript"/>
        </w:rPr>
        <w:t>th</w:t>
      </w:r>
      <w:r>
        <w:rPr>
          <w:rFonts w:ascii="Georgia" w:eastAsia="Georgia" w:hAnsi="Georgia" w:cs="Georgia"/>
          <w:b/>
          <w:sz w:val="22"/>
          <w:szCs w:val="22"/>
        </w:rPr>
        <w:t xml:space="preserve"> Grade History Syllabus / Supplemental Video Acknowledgement</w:t>
      </w:r>
    </w:p>
    <w:p w:rsidR="001E3559" w:rsidRDefault="004C26F4">
      <w:pPr>
        <w:jc w:val="center"/>
      </w:pPr>
      <w:r>
        <w:rPr>
          <w:rFonts w:ascii="Georgia" w:eastAsia="Georgia" w:hAnsi="Georgia" w:cs="Georgia"/>
          <w:b/>
          <w:sz w:val="22"/>
          <w:szCs w:val="22"/>
        </w:rPr>
        <w:t>Mr. McConnell</w:t>
      </w:r>
    </w:p>
    <w:p w:rsidR="001E3559" w:rsidRDefault="004C26F4">
      <w:pPr>
        <w:jc w:val="center"/>
      </w:pPr>
      <w:r>
        <w:rPr>
          <w:rFonts w:ascii="Georgia" w:eastAsia="Georgia" w:hAnsi="Georgia" w:cs="Georgia"/>
          <w:b/>
          <w:sz w:val="22"/>
          <w:szCs w:val="22"/>
        </w:rPr>
        <w:t xml:space="preserve">Van </w:t>
      </w:r>
      <w:proofErr w:type="spellStart"/>
      <w:r>
        <w:rPr>
          <w:rFonts w:ascii="Georgia" w:eastAsia="Georgia" w:hAnsi="Georgia" w:cs="Georgia"/>
          <w:b/>
          <w:sz w:val="22"/>
          <w:szCs w:val="22"/>
        </w:rPr>
        <w:t>Hoosen</w:t>
      </w:r>
      <w:proofErr w:type="spellEnd"/>
      <w:r>
        <w:rPr>
          <w:rFonts w:ascii="Georgia" w:eastAsia="Georgia" w:hAnsi="Georgia" w:cs="Georgia"/>
          <w:b/>
          <w:sz w:val="22"/>
          <w:szCs w:val="22"/>
        </w:rPr>
        <w:t xml:space="preserve"> Middle School</w:t>
      </w:r>
    </w:p>
    <w:p w:rsidR="001E3559" w:rsidRDefault="001E3559">
      <w:pPr>
        <w:jc w:val="both"/>
      </w:pPr>
    </w:p>
    <w:p w:rsidR="001E3559" w:rsidRDefault="004C26F4">
      <w:r>
        <w:rPr>
          <w:rFonts w:ascii="Georgia" w:eastAsia="Georgia" w:hAnsi="Georgia" w:cs="Georgia"/>
          <w:sz w:val="22"/>
          <w:szCs w:val="22"/>
        </w:rPr>
        <w:t xml:space="preserve">Please sign below to acknowledge that you have reviewed and understand the class rules and policies. </w:t>
      </w:r>
    </w:p>
    <w:p w:rsidR="001E3559" w:rsidRDefault="001E3559"/>
    <w:p w:rsidR="001E3559" w:rsidRDefault="001E3559">
      <w:pPr>
        <w:jc w:val="both"/>
      </w:pPr>
    </w:p>
    <w:p w:rsidR="001E3559" w:rsidRDefault="004C26F4">
      <w:pPr>
        <w:jc w:val="both"/>
      </w:pPr>
      <w:r>
        <w:rPr>
          <w:rFonts w:ascii="Georgia" w:eastAsia="Georgia" w:hAnsi="Georgia" w:cs="Georgia"/>
          <w:sz w:val="22"/>
          <w:szCs w:val="22"/>
        </w:rPr>
        <w:t>_________________________________________</w:t>
      </w:r>
      <w:r>
        <w:rPr>
          <w:rFonts w:ascii="Georgia" w:eastAsia="Georgia" w:hAnsi="Georgia" w:cs="Georgia"/>
          <w:sz w:val="22"/>
          <w:szCs w:val="22"/>
        </w:rPr>
        <w:tab/>
      </w:r>
      <w:r>
        <w:rPr>
          <w:rFonts w:ascii="Georgia" w:eastAsia="Georgia" w:hAnsi="Georgia" w:cs="Georgia"/>
          <w:sz w:val="22"/>
          <w:szCs w:val="22"/>
        </w:rPr>
        <w:tab/>
        <w:t>___________</w:t>
      </w:r>
    </w:p>
    <w:p w:rsidR="001E3559" w:rsidRDefault="004C26F4">
      <w:pPr>
        <w:jc w:val="both"/>
      </w:pPr>
      <w:r>
        <w:rPr>
          <w:rFonts w:ascii="Georgia" w:eastAsia="Georgia" w:hAnsi="Georgia" w:cs="Georgia"/>
          <w:sz w:val="16"/>
          <w:szCs w:val="16"/>
        </w:rPr>
        <w:t>Student Name</w:t>
      </w:r>
      <w:r>
        <w:rPr>
          <w:rFonts w:ascii="Georgia" w:eastAsia="Georgia" w:hAnsi="Georgia" w:cs="Georgia"/>
          <w:sz w:val="16"/>
          <w:szCs w:val="16"/>
        </w:rPr>
        <w:tab/>
      </w:r>
      <w:r>
        <w:rPr>
          <w:rFonts w:ascii="Georgia" w:eastAsia="Georgia" w:hAnsi="Georgia" w:cs="Georgia"/>
          <w:sz w:val="16"/>
          <w:szCs w:val="16"/>
        </w:rPr>
        <w:tab/>
      </w:r>
      <w:r>
        <w:rPr>
          <w:rFonts w:ascii="Georgia" w:eastAsia="Georgia" w:hAnsi="Georgia" w:cs="Georgia"/>
          <w:sz w:val="16"/>
          <w:szCs w:val="16"/>
        </w:rPr>
        <w:tab/>
      </w:r>
      <w:r>
        <w:rPr>
          <w:rFonts w:ascii="Georgia" w:eastAsia="Georgia" w:hAnsi="Georgia" w:cs="Georgia"/>
          <w:sz w:val="16"/>
          <w:szCs w:val="16"/>
        </w:rPr>
        <w:tab/>
      </w:r>
      <w:r>
        <w:rPr>
          <w:rFonts w:ascii="Georgia" w:eastAsia="Georgia" w:hAnsi="Georgia" w:cs="Georgia"/>
          <w:sz w:val="16"/>
          <w:szCs w:val="16"/>
        </w:rPr>
        <w:tab/>
      </w:r>
      <w:r>
        <w:rPr>
          <w:rFonts w:ascii="Georgia" w:eastAsia="Georgia" w:hAnsi="Georgia" w:cs="Georgia"/>
          <w:sz w:val="16"/>
          <w:szCs w:val="16"/>
        </w:rPr>
        <w:tab/>
      </w:r>
      <w:r>
        <w:rPr>
          <w:rFonts w:ascii="Georgia" w:eastAsia="Georgia" w:hAnsi="Georgia" w:cs="Georgia"/>
          <w:sz w:val="16"/>
          <w:szCs w:val="16"/>
        </w:rPr>
        <w:tab/>
      </w:r>
      <w:r>
        <w:rPr>
          <w:rFonts w:ascii="Georgia" w:eastAsia="Georgia" w:hAnsi="Georgia" w:cs="Georgia"/>
          <w:sz w:val="16"/>
          <w:szCs w:val="16"/>
        </w:rPr>
        <w:tab/>
        <w:t>Hour</w:t>
      </w:r>
    </w:p>
    <w:p w:rsidR="001E3559" w:rsidRDefault="001E3559">
      <w:pPr>
        <w:jc w:val="both"/>
      </w:pPr>
    </w:p>
    <w:p w:rsidR="001E3559" w:rsidRDefault="004C26F4">
      <w:pPr>
        <w:jc w:val="both"/>
      </w:pPr>
      <w:r>
        <w:rPr>
          <w:rFonts w:ascii="Georgia" w:eastAsia="Georgia" w:hAnsi="Georgia" w:cs="Georgia"/>
          <w:sz w:val="22"/>
          <w:szCs w:val="22"/>
        </w:rPr>
        <w:t>_________________________________________</w:t>
      </w:r>
      <w:r>
        <w:rPr>
          <w:rFonts w:ascii="Georgia" w:eastAsia="Georgia" w:hAnsi="Georgia" w:cs="Georgia"/>
          <w:sz w:val="22"/>
          <w:szCs w:val="22"/>
        </w:rPr>
        <w:tab/>
      </w:r>
      <w:r>
        <w:rPr>
          <w:rFonts w:ascii="Georgia" w:eastAsia="Georgia" w:hAnsi="Georgia" w:cs="Georgia"/>
          <w:sz w:val="22"/>
          <w:szCs w:val="22"/>
        </w:rPr>
        <w:tab/>
        <w:t>___________</w:t>
      </w:r>
    </w:p>
    <w:p w:rsidR="001E3559" w:rsidRDefault="004C26F4">
      <w:pPr>
        <w:jc w:val="both"/>
      </w:pPr>
      <w:r>
        <w:rPr>
          <w:rFonts w:ascii="Georgia" w:eastAsia="Georgia" w:hAnsi="Georgia" w:cs="Georgia"/>
          <w:sz w:val="16"/>
          <w:szCs w:val="16"/>
        </w:rPr>
        <w:t>Student Signature</w:t>
      </w:r>
      <w:r>
        <w:rPr>
          <w:rFonts w:ascii="Georgia" w:eastAsia="Georgia" w:hAnsi="Georgia" w:cs="Georgia"/>
          <w:sz w:val="16"/>
          <w:szCs w:val="16"/>
        </w:rPr>
        <w:tab/>
      </w:r>
      <w:r>
        <w:rPr>
          <w:rFonts w:ascii="Georgia" w:eastAsia="Georgia" w:hAnsi="Georgia" w:cs="Georgia"/>
          <w:sz w:val="16"/>
          <w:szCs w:val="16"/>
        </w:rPr>
        <w:tab/>
      </w:r>
      <w:r>
        <w:rPr>
          <w:rFonts w:ascii="Georgia" w:eastAsia="Georgia" w:hAnsi="Georgia" w:cs="Georgia"/>
          <w:sz w:val="16"/>
          <w:szCs w:val="16"/>
        </w:rPr>
        <w:tab/>
      </w:r>
      <w:r>
        <w:rPr>
          <w:rFonts w:ascii="Georgia" w:eastAsia="Georgia" w:hAnsi="Georgia" w:cs="Georgia"/>
          <w:sz w:val="16"/>
          <w:szCs w:val="16"/>
        </w:rPr>
        <w:tab/>
      </w:r>
      <w:r>
        <w:rPr>
          <w:rFonts w:ascii="Georgia" w:eastAsia="Georgia" w:hAnsi="Georgia" w:cs="Georgia"/>
          <w:sz w:val="16"/>
          <w:szCs w:val="16"/>
        </w:rPr>
        <w:tab/>
      </w:r>
      <w:r>
        <w:rPr>
          <w:rFonts w:ascii="Georgia" w:eastAsia="Georgia" w:hAnsi="Georgia" w:cs="Georgia"/>
          <w:sz w:val="16"/>
          <w:szCs w:val="16"/>
        </w:rPr>
        <w:tab/>
      </w:r>
      <w:r>
        <w:rPr>
          <w:rFonts w:ascii="Georgia" w:eastAsia="Georgia" w:hAnsi="Georgia" w:cs="Georgia"/>
          <w:sz w:val="16"/>
          <w:szCs w:val="16"/>
        </w:rPr>
        <w:tab/>
      </w:r>
      <w:r>
        <w:rPr>
          <w:rFonts w:ascii="Georgia" w:eastAsia="Georgia" w:hAnsi="Georgia" w:cs="Georgia"/>
          <w:sz w:val="16"/>
          <w:szCs w:val="16"/>
        </w:rPr>
        <w:tab/>
        <w:t>Date</w:t>
      </w:r>
    </w:p>
    <w:p w:rsidR="001E3559" w:rsidRDefault="001E3559">
      <w:pPr>
        <w:jc w:val="both"/>
      </w:pPr>
    </w:p>
    <w:p w:rsidR="001E3559" w:rsidRDefault="004C26F4">
      <w:pPr>
        <w:jc w:val="both"/>
      </w:pPr>
      <w:r>
        <w:rPr>
          <w:rFonts w:ascii="Georgia" w:eastAsia="Georgia" w:hAnsi="Georgia" w:cs="Georgia"/>
          <w:sz w:val="22"/>
          <w:szCs w:val="22"/>
        </w:rPr>
        <w:t xml:space="preserve">Please sign below to acknowledge that you have reviewed the class rules and policies with your student, and have been informed of the videos which may be shown in American History 8 this year.  </w:t>
      </w:r>
    </w:p>
    <w:p w:rsidR="001E3559" w:rsidRDefault="001E3559">
      <w:pPr>
        <w:jc w:val="both"/>
      </w:pPr>
    </w:p>
    <w:p w:rsidR="001E3559" w:rsidRDefault="004C26F4">
      <w:pPr>
        <w:jc w:val="both"/>
      </w:pPr>
      <w:r>
        <w:rPr>
          <w:rFonts w:ascii="Georgia" w:eastAsia="Georgia" w:hAnsi="Georgia" w:cs="Georgia"/>
          <w:sz w:val="22"/>
          <w:szCs w:val="22"/>
        </w:rPr>
        <w:t>_________________________________________</w:t>
      </w:r>
      <w:r>
        <w:rPr>
          <w:rFonts w:ascii="Georgia" w:eastAsia="Georgia" w:hAnsi="Georgia" w:cs="Georgia"/>
          <w:sz w:val="22"/>
          <w:szCs w:val="22"/>
        </w:rPr>
        <w:tab/>
      </w:r>
      <w:r>
        <w:rPr>
          <w:rFonts w:ascii="Georgia" w:eastAsia="Georgia" w:hAnsi="Georgia" w:cs="Georgia"/>
          <w:sz w:val="22"/>
          <w:szCs w:val="22"/>
        </w:rPr>
        <w:tab/>
        <w:t>___________</w:t>
      </w:r>
    </w:p>
    <w:p w:rsidR="001E3559" w:rsidRDefault="004C26F4">
      <w:r>
        <w:rPr>
          <w:rFonts w:ascii="Georgia" w:eastAsia="Georgia" w:hAnsi="Georgia" w:cs="Georgia"/>
          <w:sz w:val="16"/>
          <w:szCs w:val="16"/>
        </w:rPr>
        <w:t>Parent Signature</w:t>
      </w:r>
      <w:r>
        <w:rPr>
          <w:rFonts w:ascii="Georgia" w:eastAsia="Georgia" w:hAnsi="Georgia" w:cs="Georgia"/>
          <w:sz w:val="16"/>
          <w:szCs w:val="16"/>
        </w:rPr>
        <w:tab/>
      </w:r>
      <w:r>
        <w:rPr>
          <w:rFonts w:ascii="Georgia" w:eastAsia="Georgia" w:hAnsi="Georgia" w:cs="Georgia"/>
          <w:sz w:val="16"/>
          <w:szCs w:val="16"/>
        </w:rPr>
        <w:tab/>
      </w:r>
      <w:r>
        <w:rPr>
          <w:rFonts w:ascii="Georgia" w:eastAsia="Georgia" w:hAnsi="Georgia" w:cs="Georgia"/>
          <w:sz w:val="16"/>
          <w:szCs w:val="16"/>
        </w:rPr>
        <w:tab/>
      </w:r>
      <w:r>
        <w:rPr>
          <w:rFonts w:ascii="Georgia" w:eastAsia="Georgia" w:hAnsi="Georgia" w:cs="Georgia"/>
          <w:sz w:val="16"/>
          <w:szCs w:val="16"/>
        </w:rPr>
        <w:tab/>
      </w:r>
      <w:r>
        <w:rPr>
          <w:rFonts w:ascii="Georgia" w:eastAsia="Georgia" w:hAnsi="Georgia" w:cs="Georgia"/>
          <w:sz w:val="16"/>
          <w:szCs w:val="16"/>
        </w:rPr>
        <w:tab/>
      </w:r>
      <w:r>
        <w:rPr>
          <w:rFonts w:ascii="Georgia" w:eastAsia="Georgia" w:hAnsi="Georgia" w:cs="Georgia"/>
          <w:sz w:val="16"/>
          <w:szCs w:val="16"/>
        </w:rPr>
        <w:tab/>
      </w:r>
      <w:r>
        <w:rPr>
          <w:rFonts w:ascii="Georgia" w:eastAsia="Georgia" w:hAnsi="Georgia" w:cs="Georgia"/>
          <w:sz w:val="16"/>
          <w:szCs w:val="16"/>
        </w:rPr>
        <w:tab/>
      </w:r>
      <w:r>
        <w:rPr>
          <w:rFonts w:ascii="Georgia" w:eastAsia="Georgia" w:hAnsi="Georgia" w:cs="Georgia"/>
          <w:sz w:val="16"/>
          <w:szCs w:val="16"/>
        </w:rPr>
        <w:tab/>
        <w:t>Date</w:t>
      </w:r>
    </w:p>
    <w:p w:rsidR="001E3559" w:rsidRDefault="001E3559"/>
    <w:p w:rsidR="001E3559" w:rsidRDefault="004C26F4">
      <w:r>
        <w:rPr>
          <w:rFonts w:ascii="Georgia" w:eastAsia="Georgia" w:hAnsi="Georgia" w:cs="Georgia"/>
          <w:sz w:val="22"/>
          <w:szCs w:val="22"/>
        </w:rPr>
        <w:t>________________________________________</w:t>
      </w:r>
    </w:p>
    <w:p w:rsidR="001E3559" w:rsidRDefault="004C26F4">
      <w:r>
        <w:rPr>
          <w:rFonts w:ascii="Georgia" w:eastAsia="Georgia" w:hAnsi="Georgia" w:cs="Georgia"/>
          <w:sz w:val="16"/>
          <w:szCs w:val="16"/>
        </w:rPr>
        <w:t>Parent’s Email Address</w:t>
      </w:r>
    </w:p>
    <w:p w:rsidR="001E3559" w:rsidRDefault="001E3559">
      <w:pPr>
        <w:jc w:val="both"/>
      </w:pPr>
    </w:p>
    <w:sectPr w:rsidR="001E3559" w:rsidSect="004C26F4">
      <w:pgSz w:w="12240" w:h="15840"/>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E7CD2"/>
    <w:multiLevelType w:val="multilevel"/>
    <w:tmpl w:val="C076E99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2F895196"/>
    <w:multiLevelType w:val="multilevel"/>
    <w:tmpl w:val="73BC62DC"/>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4CF35088"/>
    <w:multiLevelType w:val="multilevel"/>
    <w:tmpl w:val="62748E5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738F7A51"/>
    <w:multiLevelType w:val="multilevel"/>
    <w:tmpl w:val="AE3478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DD81C40"/>
    <w:multiLevelType w:val="multilevel"/>
    <w:tmpl w:val="DA044BB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559"/>
    <w:rsid w:val="001E3559"/>
    <w:rsid w:val="00295C01"/>
    <w:rsid w:val="002E430F"/>
    <w:rsid w:val="004C2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114BC-36FF-4F14-A553-0CA1E901B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2E43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30F"/>
    <w:rPr>
      <w:rFonts w:ascii="Segoe UI" w:hAnsi="Segoe UI" w:cs="Segoe UI"/>
      <w:sz w:val="18"/>
      <w:szCs w:val="18"/>
    </w:rPr>
  </w:style>
  <w:style w:type="paragraph" w:styleId="NormalWeb">
    <w:name w:val="Normal (Web)"/>
    <w:basedOn w:val="Normal"/>
    <w:uiPriority w:val="99"/>
    <w:semiHidden/>
    <w:unhideWhenUsed/>
    <w:rsid w:val="00295C01"/>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064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ssroom.google.com" TargetMode="External"/><Relationship Id="rId5" Type="http://schemas.openxmlformats.org/officeDocument/2006/relationships/hyperlink" Target="http://www.pearsonsuccess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10432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Mcconnell, Cameron</dc:creator>
  <cp:lastModifiedBy>Mcconnell, Cameron</cp:lastModifiedBy>
  <cp:revision>2</cp:revision>
  <cp:lastPrinted>2015-09-03T16:06:00Z</cp:lastPrinted>
  <dcterms:created xsi:type="dcterms:W3CDTF">2016-04-18T16:28:00Z</dcterms:created>
  <dcterms:modified xsi:type="dcterms:W3CDTF">2016-04-18T16:28:00Z</dcterms:modified>
</cp:coreProperties>
</file>